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B03A3B" w14:textId="08CDAE09" w:rsidR="006019DD" w:rsidRPr="006362DF" w:rsidRDefault="00B73992" w:rsidP="00CA53FE">
      <w:pPr>
        <w:tabs>
          <w:tab w:val="left" w:pos="7200"/>
        </w:tabs>
        <w:spacing w:after="0" w:line="240" w:lineRule="auto"/>
        <w:rPr>
          <w:rFonts w:ascii="Arial" w:hAnsi="Arial" w:cs="Arial"/>
          <w:sz w:val="20"/>
          <w:szCs w:val="20"/>
        </w:rPr>
      </w:pPr>
      <w:r>
        <w:rPr>
          <w:noProof/>
        </w:rPr>
        <w:drawing>
          <wp:anchor distT="0" distB="0" distL="114300" distR="114300" simplePos="0" relativeHeight="251658240" behindDoc="0" locked="0" layoutInCell="1" allowOverlap="1" wp14:anchorId="06DC7E34" wp14:editId="696BF98C">
            <wp:simplePos x="0" y="0"/>
            <wp:positionH relativeFrom="margin">
              <wp:posOffset>76200</wp:posOffset>
            </wp:positionH>
            <wp:positionV relativeFrom="paragraph">
              <wp:posOffset>-49530</wp:posOffset>
            </wp:positionV>
            <wp:extent cx="1724025" cy="640715"/>
            <wp:effectExtent l="0" t="0" r="9525" b="698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t="9293" b="25658"/>
                    <a:stretch/>
                  </pic:blipFill>
                  <pic:spPr bwMode="auto">
                    <a:xfrm>
                      <a:off x="0" y="0"/>
                      <a:ext cx="1724025" cy="64071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019DD">
        <w:t xml:space="preserve"> </w:t>
      </w:r>
    </w:p>
    <w:p w14:paraId="46B6A3CD" w14:textId="472B2715" w:rsidR="006019DD" w:rsidRPr="006362DF" w:rsidRDefault="006019DD" w:rsidP="006019DD">
      <w:pPr>
        <w:tabs>
          <w:tab w:val="left" w:pos="7920"/>
        </w:tabs>
        <w:spacing w:after="0" w:line="240" w:lineRule="auto"/>
        <w:rPr>
          <w:rFonts w:ascii="Arial" w:hAnsi="Arial" w:cs="Arial"/>
          <w:sz w:val="20"/>
          <w:szCs w:val="20"/>
        </w:rPr>
      </w:pPr>
      <w:r w:rsidRPr="006362DF">
        <w:rPr>
          <w:rFonts w:ascii="Arial" w:hAnsi="Arial" w:cs="Arial"/>
          <w:sz w:val="20"/>
          <w:szCs w:val="20"/>
        </w:rPr>
        <w:tab/>
        <w:t>Phone: 402</w:t>
      </w:r>
      <w:r w:rsidR="00730FEF">
        <w:rPr>
          <w:rFonts w:ascii="Arial" w:hAnsi="Arial" w:cs="Arial"/>
          <w:sz w:val="20"/>
          <w:szCs w:val="20"/>
        </w:rPr>
        <w:t>-</w:t>
      </w:r>
      <w:r w:rsidRPr="006362DF">
        <w:rPr>
          <w:rFonts w:ascii="Arial" w:hAnsi="Arial" w:cs="Arial"/>
          <w:sz w:val="20"/>
          <w:szCs w:val="20"/>
        </w:rPr>
        <w:t>998</w:t>
      </w:r>
      <w:r w:rsidR="00730FEF">
        <w:rPr>
          <w:rFonts w:ascii="Arial" w:hAnsi="Arial" w:cs="Arial"/>
          <w:sz w:val="20"/>
          <w:szCs w:val="20"/>
        </w:rPr>
        <w:t>-</w:t>
      </w:r>
      <w:r w:rsidRPr="006362DF">
        <w:rPr>
          <w:rFonts w:ascii="Arial" w:hAnsi="Arial" w:cs="Arial"/>
          <w:sz w:val="20"/>
          <w:szCs w:val="20"/>
        </w:rPr>
        <w:t>5288</w:t>
      </w:r>
    </w:p>
    <w:p w14:paraId="67B6DC6B" w14:textId="77777777" w:rsidR="006019DD" w:rsidRPr="006362DF" w:rsidRDefault="006019DD" w:rsidP="00A8394F">
      <w:pPr>
        <w:tabs>
          <w:tab w:val="left" w:pos="7920"/>
        </w:tabs>
        <w:spacing w:after="0" w:line="240" w:lineRule="auto"/>
        <w:rPr>
          <w:rFonts w:ascii="Arial" w:hAnsi="Arial" w:cs="Arial"/>
          <w:color w:val="55274E"/>
          <w:sz w:val="20"/>
          <w:szCs w:val="20"/>
          <w:u w:val="single"/>
        </w:rPr>
      </w:pPr>
      <w:r w:rsidRPr="006362DF">
        <w:rPr>
          <w:rFonts w:ascii="Arial" w:hAnsi="Arial" w:cs="Arial"/>
          <w:sz w:val="20"/>
          <w:szCs w:val="20"/>
        </w:rPr>
        <w:tab/>
      </w:r>
      <w:hyperlink r:id="rId7" w:history="1">
        <w:r w:rsidRPr="006362DF">
          <w:rPr>
            <w:rFonts w:ascii="Arial" w:hAnsi="Arial" w:cs="Arial"/>
            <w:color w:val="55274E"/>
            <w:sz w:val="20"/>
            <w:szCs w:val="20"/>
            <w:u w:val="single"/>
          </w:rPr>
          <w:t>Confidential@TheFirmB2B.com</w:t>
        </w:r>
      </w:hyperlink>
    </w:p>
    <w:p w14:paraId="6D32D2C1" w14:textId="1461BC6D" w:rsidR="003C763B" w:rsidRDefault="00E5377F" w:rsidP="00A8394F">
      <w:pPr>
        <w:tabs>
          <w:tab w:val="left" w:pos="7920"/>
        </w:tabs>
        <w:spacing w:after="0" w:line="240" w:lineRule="auto"/>
        <w:rPr>
          <w:rFonts w:ascii="Arial" w:hAnsi="Arial" w:cs="Arial"/>
          <w:b/>
          <w:sz w:val="20"/>
          <w:szCs w:val="20"/>
          <w:highlight w:val="yellow"/>
        </w:rPr>
      </w:pPr>
      <w:r w:rsidRPr="006362DF">
        <w:rPr>
          <w:rFonts w:ascii="Arial" w:hAnsi="Arial" w:cs="Arial"/>
          <w:sz w:val="20"/>
          <w:szCs w:val="20"/>
        </w:rPr>
        <w:tab/>
      </w:r>
      <w:r w:rsidRPr="004F0B77">
        <w:rPr>
          <w:rFonts w:ascii="Arial" w:hAnsi="Arial" w:cs="Arial"/>
          <w:b/>
          <w:sz w:val="20"/>
          <w:szCs w:val="20"/>
        </w:rPr>
        <w:t xml:space="preserve">ID#: </w:t>
      </w:r>
      <w:r w:rsidR="004F0B77" w:rsidRPr="004F0B77">
        <w:rPr>
          <w:rFonts w:ascii="Arial" w:hAnsi="Arial" w:cs="Arial"/>
          <w:b/>
          <w:sz w:val="20"/>
          <w:szCs w:val="20"/>
        </w:rPr>
        <w:t>CBI015</w:t>
      </w:r>
    </w:p>
    <w:p w14:paraId="43C4601B" w14:textId="77777777" w:rsidR="003C763B" w:rsidRDefault="00A4661F" w:rsidP="00A8394F">
      <w:pPr>
        <w:tabs>
          <w:tab w:val="left" w:pos="7920"/>
        </w:tabs>
        <w:spacing w:after="0" w:line="240" w:lineRule="auto"/>
        <w:contextualSpacing/>
        <w:rPr>
          <w:b/>
          <w:sz w:val="20"/>
          <w:szCs w:val="20"/>
        </w:rPr>
      </w:pPr>
      <w:r>
        <w:rPr>
          <w:b/>
          <w:noProof/>
          <w:sz w:val="20"/>
          <w:szCs w:val="20"/>
        </w:rPr>
        <w:pict w14:anchorId="27B3BADC">
          <v:rect id="_x0000_i1025" alt="" style="width:540pt;height:1pt;mso-width-percent:0;mso-height-percent:0;mso-width-percent:0;mso-height-percent:0" o:hralign="center" o:hrstd="t" o:hrnoshade="t" o:hr="t" fillcolor="#55274e" stroked="f"/>
        </w:pict>
      </w:r>
    </w:p>
    <w:p w14:paraId="5FA7B935" w14:textId="77777777" w:rsidR="003C763B" w:rsidRPr="009E34FE" w:rsidRDefault="003C763B" w:rsidP="00A8394F">
      <w:pPr>
        <w:tabs>
          <w:tab w:val="left" w:pos="7920"/>
        </w:tabs>
        <w:spacing w:after="0" w:line="240" w:lineRule="auto"/>
        <w:rPr>
          <w:b/>
          <w:sz w:val="4"/>
          <w:szCs w:val="20"/>
        </w:rPr>
      </w:pPr>
    </w:p>
    <w:p w14:paraId="02C810F4" w14:textId="241DF73E" w:rsidR="00580B36" w:rsidRPr="004A21EC" w:rsidRDefault="00580B36" w:rsidP="00580B36">
      <w:pPr>
        <w:tabs>
          <w:tab w:val="left" w:pos="7920"/>
        </w:tabs>
        <w:spacing w:after="0" w:line="240" w:lineRule="auto"/>
        <w:jc w:val="center"/>
        <w:rPr>
          <w:rFonts w:ascii="Arial" w:eastAsia="Calibri" w:hAnsi="Arial" w:cs="Arial"/>
          <w:i/>
          <w:sz w:val="40"/>
          <w:szCs w:val="40"/>
        </w:rPr>
      </w:pPr>
      <w:r w:rsidRPr="00580B36">
        <w:rPr>
          <w:rFonts w:ascii="Arial" w:eastAsia="Calibri" w:hAnsi="Arial" w:cs="Arial"/>
          <w:b/>
          <w:i/>
          <w:color w:val="55274E"/>
          <w:sz w:val="40"/>
          <w:szCs w:val="20"/>
        </w:rPr>
        <w:t xml:space="preserve">FOR SALE: </w:t>
      </w:r>
      <w:r w:rsidR="004A21EC" w:rsidRPr="004A21EC">
        <w:rPr>
          <w:rFonts w:ascii="Arial" w:eastAsia="Calibri" w:hAnsi="Arial" w:cs="Arial"/>
          <w:b/>
          <w:iCs/>
          <w:sz w:val="40"/>
          <w:szCs w:val="40"/>
        </w:rPr>
        <w:t>Fixture Installations for Pharmacies, Clinics, &amp; Retail</w:t>
      </w:r>
      <w:r w:rsidR="004A21EC">
        <w:rPr>
          <w:rFonts w:ascii="Arial" w:eastAsia="Calibri" w:hAnsi="Arial" w:cs="Arial"/>
          <w:b/>
          <w:iCs/>
          <w:sz w:val="40"/>
          <w:szCs w:val="40"/>
        </w:rPr>
        <w:t xml:space="preserve"> Stores</w:t>
      </w:r>
    </w:p>
    <w:p w14:paraId="5333C62F" w14:textId="05CC553C" w:rsidR="00A8394F" w:rsidRDefault="0064285D" w:rsidP="00580B36">
      <w:pPr>
        <w:tabs>
          <w:tab w:val="left" w:pos="7920"/>
        </w:tabs>
        <w:spacing w:after="0" w:line="240" w:lineRule="auto"/>
        <w:jc w:val="center"/>
        <w:rPr>
          <w:rFonts w:ascii="Arial" w:eastAsia="Calibri" w:hAnsi="Arial" w:cs="Arial"/>
          <w:bCs/>
          <w:i/>
          <w:color w:val="595959"/>
          <w:sz w:val="28"/>
          <w:szCs w:val="20"/>
        </w:rPr>
      </w:pPr>
      <w:r>
        <w:rPr>
          <w:rFonts w:ascii="Arial" w:eastAsia="Calibri" w:hAnsi="Arial" w:cs="Arial"/>
          <w:bCs/>
          <w:i/>
          <w:color w:val="595959"/>
          <w:sz w:val="28"/>
          <w:szCs w:val="20"/>
        </w:rPr>
        <w:t>Year-over-year growth since 2017!</w:t>
      </w:r>
    </w:p>
    <w:p w14:paraId="62CD981B" w14:textId="77777777" w:rsidR="006562BE" w:rsidRPr="006562BE" w:rsidRDefault="006562BE" w:rsidP="00580B36">
      <w:pPr>
        <w:tabs>
          <w:tab w:val="left" w:pos="7920"/>
        </w:tabs>
        <w:spacing w:after="0" w:line="240" w:lineRule="auto"/>
        <w:jc w:val="center"/>
        <w:rPr>
          <w:b/>
          <w:sz w:val="10"/>
          <w:szCs w:val="10"/>
        </w:rPr>
      </w:pPr>
    </w:p>
    <w:tbl>
      <w:tblPr>
        <w:tblStyle w:val="TableGrid"/>
        <w:tblW w:w="108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600" w:firstRow="0" w:lastRow="0" w:firstColumn="0" w:lastColumn="0" w:noHBand="1" w:noVBand="1"/>
      </w:tblPr>
      <w:tblGrid>
        <w:gridCol w:w="5220"/>
        <w:gridCol w:w="270"/>
        <w:gridCol w:w="5400"/>
      </w:tblGrid>
      <w:tr w:rsidR="00580B36" w14:paraId="19DAF3D9" w14:textId="77777777" w:rsidTr="004F0B77">
        <w:trPr>
          <w:trHeight w:hRule="exact" w:val="4725"/>
        </w:trPr>
        <w:tc>
          <w:tcPr>
            <w:tcW w:w="5220" w:type="dxa"/>
          </w:tcPr>
          <w:p w14:paraId="33EF233E" w14:textId="77777777" w:rsidR="00580B36" w:rsidRPr="00580B36" w:rsidRDefault="00580B36" w:rsidP="00580B36">
            <w:pPr>
              <w:tabs>
                <w:tab w:val="right" w:pos="5082"/>
                <w:tab w:val="left" w:pos="7920"/>
              </w:tabs>
              <w:rPr>
                <w:rFonts w:ascii="Arial" w:hAnsi="Arial" w:cs="Arial"/>
                <w:b/>
                <w:bCs/>
                <w:iCs/>
                <w:szCs w:val="20"/>
                <w:u w:val="single" w:color="55274E"/>
              </w:rPr>
            </w:pPr>
            <w:r w:rsidRPr="00580B36">
              <w:rPr>
                <w:rFonts w:ascii="Arial" w:hAnsi="Arial" w:cs="Arial"/>
                <w:b/>
                <w:bCs/>
                <w:iCs/>
                <w:color w:val="55274E"/>
                <w:szCs w:val="20"/>
                <w:u w:val="single" w:color="55274E"/>
              </w:rPr>
              <w:t>Financial Overview</w:t>
            </w:r>
            <w:r w:rsidRPr="00580B36">
              <w:rPr>
                <w:rFonts w:ascii="Arial" w:hAnsi="Arial" w:cs="Arial"/>
                <w:b/>
                <w:bCs/>
                <w:iCs/>
                <w:color w:val="4A7B29" w:themeColor="accent2" w:themeShade="BF"/>
                <w:szCs w:val="20"/>
                <w:u w:val="single" w:color="55274E"/>
              </w:rPr>
              <w:tab/>
            </w:r>
          </w:p>
          <w:p w14:paraId="7827CBED" w14:textId="3B32FA49" w:rsidR="00580B36" w:rsidRPr="00580B36" w:rsidRDefault="00580B36" w:rsidP="00580B36">
            <w:pPr>
              <w:tabs>
                <w:tab w:val="right" w:pos="3600"/>
                <w:tab w:val="left" w:pos="7920"/>
              </w:tabs>
              <w:spacing w:before="60" w:after="60"/>
              <w:ind w:firstLine="187"/>
              <w:rPr>
                <w:rFonts w:ascii="Arial" w:hAnsi="Arial" w:cs="Arial"/>
                <w:b/>
                <w:iCs/>
                <w:szCs w:val="20"/>
              </w:rPr>
            </w:pPr>
            <w:r w:rsidRPr="005141C4">
              <w:rPr>
                <w:rFonts w:ascii="Arial" w:hAnsi="Arial" w:cs="Arial"/>
                <w:b/>
                <w:bCs/>
                <w:iCs/>
                <w:szCs w:val="20"/>
              </w:rPr>
              <w:t>List Price:</w:t>
            </w:r>
            <w:r w:rsidRPr="00580B36">
              <w:rPr>
                <w:rFonts w:ascii="Arial" w:hAnsi="Arial" w:cs="Arial"/>
                <w:iCs/>
                <w:szCs w:val="20"/>
              </w:rPr>
              <w:tab/>
            </w:r>
            <w:r w:rsidRPr="00580B36">
              <w:rPr>
                <w:rFonts w:ascii="Arial" w:hAnsi="Arial" w:cs="Arial"/>
                <w:b/>
                <w:iCs/>
                <w:color w:val="55274E"/>
                <w:sz w:val="24"/>
                <w:szCs w:val="24"/>
              </w:rPr>
              <w:t>$</w:t>
            </w:r>
            <w:r w:rsidR="004F0B77">
              <w:rPr>
                <w:rFonts w:ascii="Arial" w:hAnsi="Arial" w:cs="Arial"/>
                <w:b/>
                <w:iCs/>
                <w:color w:val="55274E"/>
                <w:sz w:val="24"/>
                <w:szCs w:val="24"/>
              </w:rPr>
              <w:t>790,000</w:t>
            </w:r>
          </w:p>
          <w:p w14:paraId="29C72B1A" w14:textId="77777777" w:rsidR="00580B36" w:rsidRPr="005141C4" w:rsidRDefault="00580B36" w:rsidP="00580B36">
            <w:pPr>
              <w:tabs>
                <w:tab w:val="left" w:pos="7920"/>
              </w:tabs>
              <w:spacing w:before="60"/>
              <w:ind w:left="360" w:hanging="180"/>
              <w:rPr>
                <w:rFonts w:ascii="Arial" w:hAnsi="Arial" w:cs="Arial"/>
                <w:b/>
                <w:bCs/>
                <w:iCs/>
                <w:sz w:val="20"/>
                <w:szCs w:val="20"/>
              </w:rPr>
            </w:pPr>
            <w:r w:rsidRPr="005141C4">
              <w:rPr>
                <w:rFonts w:ascii="Arial" w:hAnsi="Arial" w:cs="Arial"/>
                <w:b/>
                <w:bCs/>
                <w:iCs/>
                <w:sz w:val="20"/>
                <w:szCs w:val="20"/>
              </w:rPr>
              <w:t xml:space="preserve">Gross Sales </w:t>
            </w:r>
          </w:p>
          <w:tbl>
            <w:tblPr>
              <w:tblStyle w:val="TableGrid"/>
              <w:tblW w:w="0" w:type="auto"/>
              <w:tblLayout w:type="fixed"/>
              <w:tblLook w:val="04A0" w:firstRow="1" w:lastRow="0" w:firstColumn="1" w:lastColumn="0" w:noHBand="0" w:noVBand="1"/>
            </w:tblPr>
            <w:tblGrid>
              <w:gridCol w:w="1525"/>
              <w:gridCol w:w="1530"/>
              <w:gridCol w:w="1530"/>
            </w:tblGrid>
            <w:tr w:rsidR="00D93E3D" w:rsidRPr="00580B36" w14:paraId="3ED3829C" w14:textId="5A73CFC5" w:rsidTr="00177ABF">
              <w:tc>
                <w:tcPr>
                  <w:tcW w:w="1525" w:type="dxa"/>
                  <w:shd w:val="clear" w:color="auto" w:fill="55274E"/>
                </w:tcPr>
                <w:p w14:paraId="58CD3C6A" w14:textId="2CD6C43C" w:rsidR="00D93E3D" w:rsidRPr="004F0B77" w:rsidRDefault="004F0B77" w:rsidP="00580B36">
                  <w:pPr>
                    <w:tabs>
                      <w:tab w:val="left" w:pos="7920"/>
                    </w:tabs>
                    <w:jc w:val="center"/>
                    <w:rPr>
                      <w:rFonts w:ascii="Arial" w:hAnsi="Arial" w:cs="Arial"/>
                      <w:b/>
                      <w:iCs/>
                      <w:color w:val="FFFFFF" w:themeColor="background1"/>
                      <w:sz w:val="20"/>
                      <w:szCs w:val="20"/>
                    </w:rPr>
                  </w:pPr>
                  <w:r>
                    <w:rPr>
                      <w:rFonts w:ascii="Arial" w:hAnsi="Arial" w:cs="Arial"/>
                      <w:b/>
                      <w:iCs/>
                      <w:color w:val="FFFFFF" w:themeColor="background1"/>
                      <w:sz w:val="20"/>
                      <w:szCs w:val="20"/>
                    </w:rPr>
                    <w:t xml:space="preserve">2020 </w:t>
                  </w:r>
                  <w:r w:rsidRPr="004F0B77">
                    <w:rPr>
                      <w:rFonts w:ascii="Arial" w:hAnsi="Arial" w:cs="Arial"/>
                      <w:b/>
                      <w:i/>
                      <w:color w:val="FFFFFF" w:themeColor="background1"/>
                      <w:sz w:val="20"/>
                      <w:szCs w:val="20"/>
                    </w:rPr>
                    <w:t>Annualized</w:t>
                  </w:r>
                </w:p>
              </w:tc>
              <w:tc>
                <w:tcPr>
                  <w:tcW w:w="1530" w:type="dxa"/>
                  <w:shd w:val="clear" w:color="auto" w:fill="55274E"/>
                </w:tcPr>
                <w:p w14:paraId="5493A2A5" w14:textId="4DF7D571" w:rsidR="00D93E3D" w:rsidRPr="004F0B77" w:rsidRDefault="004F0B77" w:rsidP="00580B36">
                  <w:pPr>
                    <w:tabs>
                      <w:tab w:val="left" w:pos="7920"/>
                    </w:tabs>
                    <w:jc w:val="center"/>
                    <w:rPr>
                      <w:rFonts w:ascii="Arial" w:hAnsi="Arial" w:cs="Arial"/>
                      <w:b/>
                      <w:iCs/>
                      <w:color w:val="FFFFFF" w:themeColor="background1"/>
                      <w:sz w:val="20"/>
                      <w:szCs w:val="20"/>
                    </w:rPr>
                  </w:pPr>
                  <w:r>
                    <w:rPr>
                      <w:rFonts w:ascii="Arial" w:hAnsi="Arial" w:cs="Arial"/>
                      <w:b/>
                      <w:iCs/>
                      <w:color w:val="FFFFFF" w:themeColor="background1"/>
                      <w:sz w:val="20"/>
                      <w:szCs w:val="20"/>
                    </w:rPr>
                    <w:t>2019</w:t>
                  </w:r>
                </w:p>
              </w:tc>
              <w:tc>
                <w:tcPr>
                  <w:tcW w:w="1530" w:type="dxa"/>
                  <w:shd w:val="clear" w:color="auto" w:fill="55274E"/>
                </w:tcPr>
                <w:p w14:paraId="27F6A810" w14:textId="63CE2532" w:rsidR="00D93E3D" w:rsidRPr="004F0B77" w:rsidRDefault="004F0B77" w:rsidP="00580B36">
                  <w:pPr>
                    <w:tabs>
                      <w:tab w:val="left" w:pos="7920"/>
                    </w:tabs>
                    <w:jc w:val="center"/>
                    <w:rPr>
                      <w:rFonts w:ascii="Arial" w:hAnsi="Arial" w:cs="Arial"/>
                      <w:b/>
                      <w:iCs/>
                      <w:color w:val="FFFFFF" w:themeColor="background1"/>
                      <w:sz w:val="20"/>
                      <w:szCs w:val="20"/>
                    </w:rPr>
                  </w:pPr>
                  <w:r>
                    <w:rPr>
                      <w:rFonts w:ascii="Arial" w:hAnsi="Arial" w:cs="Arial"/>
                      <w:b/>
                      <w:iCs/>
                      <w:color w:val="FFFFFF" w:themeColor="background1"/>
                      <w:sz w:val="20"/>
                      <w:szCs w:val="20"/>
                    </w:rPr>
                    <w:t>2018</w:t>
                  </w:r>
                </w:p>
              </w:tc>
            </w:tr>
            <w:tr w:rsidR="00D93E3D" w:rsidRPr="00580B36" w14:paraId="2EC9B8E0" w14:textId="3C9A2C14" w:rsidTr="00177ABF">
              <w:tc>
                <w:tcPr>
                  <w:tcW w:w="1525" w:type="dxa"/>
                </w:tcPr>
                <w:p w14:paraId="53467F60" w14:textId="67F72CB9" w:rsidR="00D93E3D" w:rsidRPr="005141C4" w:rsidRDefault="004F0B77" w:rsidP="00580B36">
                  <w:pPr>
                    <w:tabs>
                      <w:tab w:val="left" w:pos="7920"/>
                    </w:tabs>
                    <w:jc w:val="center"/>
                    <w:rPr>
                      <w:rFonts w:ascii="Arial" w:hAnsi="Arial" w:cs="Arial"/>
                      <w:iCs/>
                      <w:sz w:val="20"/>
                      <w:szCs w:val="20"/>
                    </w:rPr>
                  </w:pPr>
                  <w:r>
                    <w:rPr>
                      <w:rFonts w:ascii="Arial" w:hAnsi="Arial" w:cs="Arial"/>
                      <w:iCs/>
                      <w:sz w:val="20"/>
                      <w:szCs w:val="20"/>
                    </w:rPr>
                    <w:t>$3,011,745</w:t>
                  </w:r>
                </w:p>
              </w:tc>
              <w:tc>
                <w:tcPr>
                  <w:tcW w:w="1530" w:type="dxa"/>
                </w:tcPr>
                <w:p w14:paraId="52916482" w14:textId="013AB99B" w:rsidR="00D93E3D" w:rsidRPr="005141C4" w:rsidRDefault="004F0B77" w:rsidP="00580B36">
                  <w:pPr>
                    <w:tabs>
                      <w:tab w:val="left" w:pos="7920"/>
                    </w:tabs>
                    <w:jc w:val="center"/>
                    <w:rPr>
                      <w:rFonts w:ascii="Arial" w:hAnsi="Arial" w:cs="Arial"/>
                      <w:iCs/>
                      <w:sz w:val="20"/>
                      <w:szCs w:val="20"/>
                    </w:rPr>
                  </w:pPr>
                  <w:r>
                    <w:rPr>
                      <w:rFonts w:ascii="Arial" w:hAnsi="Arial" w:cs="Arial"/>
                      <w:iCs/>
                      <w:sz w:val="20"/>
                      <w:szCs w:val="20"/>
                    </w:rPr>
                    <w:t>$2,312,007</w:t>
                  </w:r>
                </w:p>
              </w:tc>
              <w:tc>
                <w:tcPr>
                  <w:tcW w:w="1530" w:type="dxa"/>
                </w:tcPr>
                <w:p w14:paraId="0199D2F0" w14:textId="197B8123" w:rsidR="00D93E3D" w:rsidRPr="005141C4" w:rsidRDefault="004F0B77" w:rsidP="00580B36">
                  <w:pPr>
                    <w:tabs>
                      <w:tab w:val="left" w:pos="7920"/>
                    </w:tabs>
                    <w:jc w:val="center"/>
                    <w:rPr>
                      <w:rFonts w:ascii="Arial" w:hAnsi="Arial" w:cs="Arial"/>
                      <w:iCs/>
                      <w:sz w:val="20"/>
                      <w:szCs w:val="20"/>
                    </w:rPr>
                  </w:pPr>
                  <w:r>
                    <w:rPr>
                      <w:rFonts w:ascii="Arial" w:hAnsi="Arial" w:cs="Arial"/>
                      <w:iCs/>
                      <w:sz w:val="20"/>
                      <w:szCs w:val="20"/>
                    </w:rPr>
                    <w:t>$1,805,502</w:t>
                  </w:r>
                </w:p>
              </w:tc>
            </w:tr>
          </w:tbl>
          <w:p w14:paraId="0BC64790" w14:textId="77777777" w:rsidR="00580B36" w:rsidRPr="00580B36" w:rsidRDefault="00580B36" w:rsidP="00580B36">
            <w:pPr>
              <w:tabs>
                <w:tab w:val="left" w:pos="7920"/>
              </w:tabs>
              <w:rPr>
                <w:rFonts w:ascii="Arial" w:hAnsi="Arial" w:cs="Arial"/>
                <w:iCs/>
                <w:sz w:val="20"/>
                <w:szCs w:val="20"/>
              </w:rPr>
            </w:pPr>
          </w:p>
          <w:p w14:paraId="50B41F27" w14:textId="77777777" w:rsidR="00580B36" w:rsidRPr="005141C4" w:rsidRDefault="00580B36" w:rsidP="005141C4">
            <w:pPr>
              <w:tabs>
                <w:tab w:val="left" w:pos="7920"/>
              </w:tabs>
              <w:ind w:left="180"/>
              <w:rPr>
                <w:rFonts w:ascii="Arial" w:hAnsi="Arial" w:cs="Arial"/>
                <w:b/>
                <w:bCs/>
                <w:iCs/>
                <w:sz w:val="20"/>
                <w:szCs w:val="20"/>
              </w:rPr>
            </w:pPr>
            <w:r w:rsidRPr="005141C4">
              <w:rPr>
                <w:rFonts w:ascii="Arial" w:hAnsi="Arial" w:cs="Arial"/>
                <w:b/>
                <w:bCs/>
                <w:iCs/>
                <w:sz w:val="20"/>
                <w:szCs w:val="20"/>
              </w:rPr>
              <w:t>Cash Flow</w:t>
            </w:r>
          </w:p>
          <w:tbl>
            <w:tblPr>
              <w:tblStyle w:val="TableGrid"/>
              <w:tblW w:w="0" w:type="auto"/>
              <w:tblLayout w:type="fixed"/>
              <w:tblLook w:val="04A0" w:firstRow="1" w:lastRow="0" w:firstColumn="1" w:lastColumn="0" w:noHBand="0" w:noVBand="1"/>
            </w:tblPr>
            <w:tblGrid>
              <w:gridCol w:w="1525"/>
              <w:gridCol w:w="1525"/>
              <w:gridCol w:w="1525"/>
            </w:tblGrid>
            <w:tr w:rsidR="00D93E3D" w:rsidRPr="00580B36" w14:paraId="2F2EAF70" w14:textId="607AD3E5" w:rsidTr="009046C3">
              <w:trPr>
                <w:trHeight w:val="263"/>
              </w:trPr>
              <w:tc>
                <w:tcPr>
                  <w:tcW w:w="1525" w:type="dxa"/>
                  <w:shd w:val="clear" w:color="auto" w:fill="55274E"/>
                </w:tcPr>
                <w:p w14:paraId="291BEBB8" w14:textId="7CBAE6BE" w:rsidR="00D93E3D" w:rsidRPr="004F0B77" w:rsidRDefault="004F0B77" w:rsidP="00D93E3D">
                  <w:pPr>
                    <w:tabs>
                      <w:tab w:val="left" w:pos="7920"/>
                    </w:tabs>
                    <w:jc w:val="center"/>
                    <w:rPr>
                      <w:rFonts w:ascii="Arial" w:hAnsi="Arial" w:cs="Arial"/>
                      <w:b/>
                      <w:iCs/>
                      <w:color w:val="FFFFFF" w:themeColor="background1"/>
                      <w:sz w:val="20"/>
                      <w:szCs w:val="20"/>
                    </w:rPr>
                  </w:pPr>
                  <w:r>
                    <w:rPr>
                      <w:rFonts w:ascii="Arial" w:hAnsi="Arial" w:cs="Arial"/>
                      <w:b/>
                      <w:iCs/>
                      <w:color w:val="FFFFFF" w:themeColor="background1"/>
                      <w:sz w:val="20"/>
                      <w:szCs w:val="20"/>
                    </w:rPr>
                    <w:t xml:space="preserve">2020 </w:t>
                  </w:r>
                  <w:r w:rsidRPr="004F0B77">
                    <w:rPr>
                      <w:rFonts w:ascii="Arial" w:hAnsi="Arial" w:cs="Arial"/>
                      <w:b/>
                      <w:i/>
                      <w:color w:val="FFFFFF" w:themeColor="background1"/>
                      <w:sz w:val="20"/>
                      <w:szCs w:val="20"/>
                    </w:rPr>
                    <w:t>Annualized</w:t>
                  </w:r>
                </w:p>
              </w:tc>
              <w:tc>
                <w:tcPr>
                  <w:tcW w:w="1525" w:type="dxa"/>
                  <w:shd w:val="clear" w:color="auto" w:fill="55274E"/>
                </w:tcPr>
                <w:p w14:paraId="34622BD0" w14:textId="07F8B61F" w:rsidR="00D93E3D" w:rsidRPr="004F0B77" w:rsidRDefault="004F0B77" w:rsidP="00D93E3D">
                  <w:pPr>
                    <w:tabs>
                      <w:tab w:val="left" w:pos="7920"/>
                    </w:tabs>
                    <w:jc w:val="center"/>
                    <w:rPr>
                      <w:rFonts w:ascii="Arial" w:hAnsi="Arial" w:cs="Arial"/>
                      <w:b/>
                      <w:iCs/>
                      <w:color w:val="FFFFFF" w:themeColor="background1"/>
                      <w:sz w:val="20"/>
                      <w:szCs w:val="20"/>
                    </w:rPr>
                  </w:pPr>
                  <w:r>
                    <w:rPr>
                      <w:rFonts w:ascii="Arial" w:hAnsi="Arial" w:cs="Arial"/>
                      <w:b/>
                      <w:iCs/>
                      <w:color w:val="FFFFFF" w:themeColor="background1"/>
                      <w:sz w:val="20"/>
                      <w:szCs w:val="20"/>
                    </w:rPr>
                    <w:t>2019</w:t>
                  </w:r>
                </w:p>
              </w:tc>
              <w:tc>
                <w:tcPr>
                  <w:tcW w:w="1525" w:type="dxa"/>
                  <w:shd w:val="clear" w:color="auto" w:fill="55274E"/>
                </w:tcPr>
                <w:p w14:paraId="631FE416" w14:textId="0698011F" w:rsidR="00D93E3D" w:rsidRPr="004F0B77" w:rsidRDefault="004F0B77" w:rsidP="00D93E3D">
                  <w:pPr>
                    <w:tabs>
                      <w:tab w:val="left" w:pos="7920"/>
                    </w:tabs>
                    <w:jc w:val="center"/>
                    <w:rPr>
                      <w:rFonts w:ascii="Arial" w:hAnsi="Arial" w:cs="Arial"/>
                      <w:b/>
                      <w:iCs/>
                      <w:color w:val="FFFFFF" w:themeColor="background1"/>
                      <w:sz w:val="20"/>
                      <w:szCs w:val="20"/>
                    </w:rPr>
                  </w:pPr>
                  <w:r>
                    <w:rPr>
                      <w:rFonts w:ascii="Arial" w:hAnsi="Arial" w:cs="Arial"/>
                      <w:b/>
                      <w:iCs/>
                      <w:color w:val="FFFFFF" w:themeColor="background1"/>
                      <w:sz w:val="20"/>
                      <w:szCs w:val="20"/>
                    </w:rPr>
                    <w:t>2018</w:t>
                  </w:r>
                </w:p>
              </w:tc>
            </w:tr>
            <w:tr w:rsidR="00D93E3D" w:rsidRPr="00580B36" w14:paraId="6AD1BB7E" w14:textId="597E0F69" w:rsidTr="009046C3">
              <w:trPr>
                <w:trHeight w:val="247"/>
              </w:trPr>
              <w:tc>
                <w:tcPr>
                  <w:tcW w:w="1525" w:type="dxa"/>
                </w:tcPr>
                <w:p w14:paraId="2D0D1B01" w14:textId="3E611953" w:rsidR="00D93E3D" w:rsidRPr="005141C4" w:rsidRDefault="004F0B77" w:rsidP="00D93E3D">
                  <w:pPr>
                    <w:tabs>
                      <w:tab w:val="left" w:pos="7920"/>
                    </w:tabs>
                    <w:jc w:val="center"/>
                    <w:rPr>
                      <w:rFonts w:ascii="Arial" w:hAnsi="Arial" w:cs="Arial"/>
                      <w:iCs/>
                      <w:sz w:val="19"/>
                      <w:szCs w:val="19"/>
                    </w:rPr>
                  </w:pPr>
                  <w:r>
                    <w:rPr>
                      <w:rFonts w:ascii="Arial" w:hAnsi="Arial" w:cs="Arial"/>
                      <w:iCs/>
                      <w:sz w:val="19"/>
                      <w:szCs w:val="19"/>
                    </w:rPr>
                    <w:t>$500,754</w:t>
                  </w:r>
                </w:p>
              </w:tc>
              <w:tc>
                <w:tcPr>
                  <w:tcW w:w="1525" w:type="dxa"/>
                </w:tcPr>
                <w:p w14:paraId="33A7C9B6" w14:textId="7EF685EA" w:rsidR="00D93E3D" w:rsidRPr="005141C4" w:rsidRDefault="004F0B77" w:rsidP="00D93E3D">
                  <w:pPr>
                    <w:tabs>
                      <w:tab w:val="left" w:pos="7920"/>
                    </w:tabs>
                    <w:jc w:val="center"/>
                    <w:rPr>
                      <w:rFonts w:ascii="Arial" w:hAnsi="Arial" w:cs="Arial"/>
                      <w:iCs/>
                      <w:sz w:val="19"/>
                      <w:szCs w:val="19"/>
                    </w:rPr>
                  </w:pPr>
                  <w:r>
                    <w:rPr>
                      <w:rFonts w:ascii="Arial" w:hAnsi="Arial" w:cs="Arial"/>
                      <w:iCs/>
                      <w:sz w:val="19"/>
                      <w:szCs w:val="19"/>
                    </w:rPr>
                    <w:t>$226,925</w:t>
                  </w:r>
                </w:p>
              </w:tc>
              <w:tc>
                <w:tcPr>
                  <w:tcW w:w="1525" w:type="dxa"/>
                </w:tcPr>
                <w:p w14:paraId="54220CCE" w14:textId="725C83E3" w:rsidR="00D93E3D" w:rsidRPr="005141C4" w:rsidRDefault="004F0B77" w:rsidP="00D93E3D">
                  <w:pPr>
                    <w:tabs>
                      <w:tab w:val="left" w:pos="7920"/>
                    </w:tabs>
                    <w:jc w:val="center"/>
                    <w:rPr>
                      <w:rFonts w:ascii="Arial" w:hAnsi="Arial" w:cs="Arial"/>
                      <w:iCs/>
                      <w:sz w:val="19"/>
                      <w:szCs w:val="19"/>
                    </w:rPr>
                  </w:pPr>
                  <w:r>
                    <w:rPr>
                      <w:rFonts w:ascii="Arial" w:hAnsi="Arial" w:cs="Arial"/>
                      <w:iCs/>
                      <w:sz w:val="19"/>
                      <w:szCs w:val="19"/>
                    </w:rPr>
                    <w:t>$109,307</w:t>
                  </w:r>
                </w:p>
              </w:tc>
            </w:tr>
          </w:tbl>
          <w:p w14:paraId="0B12D194" w14:textId="77777777" w:rsidR="00580B36" w:rsidRPr="00580B36" w:rsidRDefault="00580B36" w:rsidP="00580B36">
            <w:pPr>
              <w:tabs>
                <w:tab w:val="left" w:pos="7920"/>
              </w:tabs>
              <w:rPr>
                <w:rFonts w:ascii="Arial" w:hAnsi="Arial" w:cs="Arial"/>
                <w:iCs/>
                <w:sz w:val="20"/>
                <w:szCs w:val="20"/>
              </w:rPr>
            </w:pPr>
          </w:p>
          <w:p w14:paraId="1626275F" w14:textId="5D03F0F0" w:rsidR="004F0B77" w:rsidRPr="004F0B77" w:rsidRDefault="004F0B77" w:rsidP="00580B36">
            <w:pPr>
              <w:pStyle w:val="ListParagraph"/>
              <w:numPr>
                <w:ilvl w:val="0"/>
                <w:numId w:val="1"/>
              </w:numPr>
              <w:tabs>
                <w:tab w:val="left" w:pos="7920"/>
              </w:tabs>
              <w:spacing w:before="60"/>
              <w:rPr>
                <w:rFonts w:ascii="Arial" w:hAnsi="Arial" w:cs="Arial"/>
                <w:b/>
                <w:bCs/>
                <w:sz w:val="20"/>
                <w:szCs w:val="20"/>
              </w:rPr>
            </w:pPr>
            <w:r w:rsidRPr="004F0B77">
              <w:rPr>
                <w:rFonts w:ascii="Arial" w:hAnsi="Arial" w:cs="Arial"/>
                <w:b/>
                <w:bCs/>
                <w:sz w:val="20"/>
                <w:szCs w:val="20"/>
              </w:rPr>
              <w:t>2-Y</w:t>
            </w:r>
            <w:r>
              <w:rPr>
                <w:rFonts w:ascii="Arial" w:hAnsi="Arial" w:cs="Arial"/>
                <w:b/>
                <w:bCs/>
                <w:sz w:val="20"/>
                <w:szCs w:val="20"/>
              </w:rPr>
              <w:t>ear</w:t>
            </w:r>
            <w:r w:rsidRPr="004F0B77">
              <w:rPr>
                <w:rFonts w:ascii="Arial" w:hAnsi="Arial" w:cs="Arial"/>
                <w:b/>
                <w:bCs/>
                <w:sz w:val="20"/>
                <w:szCs w:val="20"/>
              </w:rPr>
              <w:t xml:space="preserve"> Av</w:t>
            </w:r>
            <w:r>
              <w:rPr>
                <w:rFonts w:ascii="Arial" w:hAnsi="Arial" w:cs="Arial"/>
                <w:b/>
                <w:bCs/>
                <w:sz w:val="20"/>
                <w:szCs w:val="20"/>
              </w:rPr>
              <w:t xml:space="preserve">erage </w:t>
            </w:r>
            <w:r w:rsidRPr="004F0B77">
              <w:rPr>
                <w:rFonts w:ascii="Arial" w:hAnsi="Arial" w:cs="Arial"/>
                <w:b/>
                <w:bCs/>
                <w:sz w:val="20"/>
                <w:szCs w:val="20"/>
              </w:rPr>
              <w:t xml:space="preserve">Cash Flow (2019 &amp; 2020): </w:t>
            </w:r>
            <w:r w:rsidRPr="004F0B77">
              <w:rPr>
                <w:rFonts w:ascii="Arial" w:hAnsi="Arial" w:cs="Arial"/>
                <w:sz w:val="20"/>
                <w:szCs w:val="20"/>
              </w:rPr>
              <w:t>$363,840</w:t>
            </w:r>
          </w:p>
          <w:p w14:paraId="2A9F6229" w14:textId="0AD1D990" w:rsidR="00580B36" w:rsidRPr="005141C4" w:rsidRDefault="00580B36" w:rsidP="00580B36">
            <w:pPr>
              <w:pStyle w:val="ListParagraph"/>
              <w:numPr>
                <w:ilvl w:val="0"/>
                <w:numId w:val="1"/>
              </w:numPr>
              <w:tabs>
                <w:tab w:val="left" w:pos="7920"/>
              </w:tabs>
              <w:spacing w:before="60"/>
              <w:rPr>
                <w:rFonts w:ascii="Arial" w:hAnsi="Arial" w:cs="Arial"/>
                <w:i/>
                <w:iCs/>
                <w:sz w:val="20"/>
                <w:szCs w:val="20"/>
              </w:rPr>
            </w:pPr>
            <w:r w:rsidRPr="005141C4">
              <w:rPr>
                <w:rFonts w:ascii="Arial" w:hAnsi="Arial" w:cs="Arial"/>
                <w:b/>
                <w:bCs/>
                <w:iCs/>
                <w:sz w:val="20"/>
                <w:szCs w:val="20"/>
              </w:rPr>
              <w:t>Multiple</w:t>
            </w:r>
            <w:r w:rsidRPr="005141C4">
              <w:rPr>
                <w:rFonts w:ascii="Arial" w:hAnsi="Arial" w:cs="Arial"/>
                <w:iCs/>
                <w:sz w:val="20"/>
                <w:szCs w:val="20"/>
              </w:rPr>
              <w:t xml:space="preserve">: </w:t>
            </w:r>
            <w:r w:rsidR="004F0B77">
              <w:rPr>
                <w:rFonts w:ascii="Arial" w:hAnsi="Arial" w:cs="Arial"/>
                <w:iCs/>
                <w:sz w:val="20"/>
                <w:szCs w:val="20"/>
              </w:rPr>
              <w:t>2.2</w:t>
            </w:r>
          </w:p>
          <w:p w14:paraId="3F858C25" w14:textId="77777777" w:rsidR="00580B36" w:rsidRPr="00580B36" w:rsidRDefault="00580B36" w:rsidP="00580B36">
            <w:pPr>
              <w:pStyle w:val="ListParagraph"/>
              <w:tabs>
                <w:tab w:val="left" w:pos="7920"/>
              </w:tabs>
              <w:spacing w:before="60"/>
              <w:ind w:left="900"/>
              <w:rPr>
                <w:rFonts w:ascii="Arial" w:hAnsi="Arial" w:cs="Arial"/>
                <w:iCs/>
                <w:sz w:val="8"/>
                <w:szCs w:val="8"/>
              </w:rPr>
            </w:pPr>
          </w:p>
          <w:p w14:paraId="015E4BB3" w14:textId="10D6CFA1" w:rsidR="00580B36" w:rsidRPr="005141C4" w:rsidRDefault="00580B36" w:rsidP="00580B36">
            <w:pPr>
              <w:tabs>
                <w:tab w:val="left" w:pos="1350"/>
                <w:tab w:val="left" w:pos="2520"/>
                <w:tab w:val="left" w:pos="2790"/>
                <w:tab w:val="left" w:pos="3600"/>
                <w:tab w:val="center" w:pos="4410"/>
                <w:tab w:val="left" w:pos="7920"/>
              </w:tabs>
              <w:spacing w:before="60"/>
              <w:ind w:left="360" w:hanging="180"/>
              <w:rPr>
                <w:rFonts w:ascii="Arial" w:hAnsi="Arial" w:cs="Arial"/>
                <w:iCs/>
                <w:sz w:val="20"/>
                <w:szCs w:val="20"/>
              </w:rPr>
            </w:pPr>
            <w:r w:rsidRPr="005141C4">
              <w:rPr>
                <w:rFonts w:ascii="Arial" w:hAnsi="Arial" w:cs="Arial"/>
                <w:b/>
                <w:bCs/>
                <w:iCs/>
                <w:sz w:val="20"/>
                <w:szCs w:val="20"/>
              </w:rPr>
              <w:t>Valuation</w:t>
            </w:r>
            <w:r w:rsidRPr="005141C4">
              <w:rPr>
                <w:rFonts w:ascii="Arial" w:hAnsi="Arial" w:cs="Arial"/>
                <w:iCs/>
                <w:sz w:val="16"/>
                <w:szCs w:val="16"/>
              </w:rPr>
              <w:t>:</w:t>
            </w:r>
            <w:r w:rsidR="004F0B77">
              <w:rPr>
                <w:rFonts w:ascii="Arial" w:hAnsi="Arial" w:cs="Arial"/>
                <w:iCs/>
                <w:sz w:val="16"/>
                <w:szCs w:val="16"/>
              </w:rPr>
              <w:t xml:space="preserve"> 2-Yr Avg. </w:t>
            </w:r>
            <w:r w:rsidRPr="005141C4">
              <w:rPr>
                <w:rFonts w:ascii="Arial" w:hAnsi="Arial" w:cs="Arial"/>
                <w:iCs/>
                <w:sz w:val="16"/>
                <w:szCs w:val="16"/>
              </w:rPr>
              <w:t>Cash Flow</w:t>
            </w:r>
            <w:r w:rsidRPr="005141C4">
              <w:rPr>
                <w:rFonts w:ascii="Arial" w:hAnsi="Arial" w:cs="Arial"/>
                <w:iCs/>
                <w:sz w:val="16"/>
                <w:szCs w:val="20"/>
              </w:rPr>
              <w:t xml:space="preserve">   x    Multiple    =     Valuation</w:t>
            </w:r>
          </w:p>
          <w:p w14:paraId="198AC6DB" w14:textId="69B4ACBD" w:rsidR="00580B36" w:rsidRPr="005141C4" w:rsidRDefault="00580B36" w:rsidP="00580B36">
            <w:pPr>
              <w:tabs>
                <w:tab w:val="center" w:pos="1710"/>
                <w:tab w:val="left" w:pos="2520"/>
                <w:tab w:val="left" w:pos="2790"/>
                <w:tab w:val="center" w:pos="3150"/>
                <w:tab w:val="left" w:pos="3600"/>
                <w:tab w:val="left" w:pos="3960"/>
                <w:tab w:val="left" w:pos="7920"/>
              </w:tabs>
              <w:spacing w:before="60"/>
              <w:ind w:left="360" w:hanging="180"/>
              <w:rPr>
                <w:rFonts w:ascii="Arial" w:hAnsi="Arial" w:cs="Arial"/>
                <w:iCs/>
                <w:sz w:val="20"/>
                <w:szCs w:val="20"/>
              </w:rPr>
            </w:pPr>
            <w:r w:rsidRPr="005141C4">
              <w:rPr>
                <w:rFonts w:ascii="Arial" w:hAnsi="Arial" w:cs="Arial"/>
                <w:iCs/>
                <w:sz w:val="20"/>
                <w:szCs w:val="20"/>
              </w:rPr>
              <w:t xml:space="preserve">                    </w:t>
            </w:r>
            <w:r w:rsidRPr="005141C4">
              <w:rPr>
                <w:rFonts w:ascii="Arial" w:hAnsi="Arial" w:cs="Arial"/>
                <w:iCs/>
                <w:sz w:val="20"/>
                <w:szCs w:val="20"/>
              </w:rPr>
              <w:tab/>
              <w:t xml:space="preserve">   $</w:t>
            </w:r>
            <w:r w:rsidR="004F0B77">
              <w:rPr>
                <w:rFonts w:ascii="Arial" w:hAnsi="Arial" w:cs="Arial"/>
                <w:iCs/>
                <w:sz w:val="20"/>
                <w:szCs w:val="20"/>
              </w:rPr>
              <w:t>363,840</w:t>
            </w:r>
            <w:r w:rsidRPr="005141C4">
              <w:rPr>
                <w:rFonts w:ascii="Arial" w:hAnsi="Arial" w:cs="Arial"/>
                <w:iCs/>
                <w:sz w:val="20"/>
                <w:szCs w:val="20"/>
              </w:rPr>
              <w:t xml:space="preserve">   </w:t>
            </w:r>
            <w:r w:rsidR="004F0B77">
              <w:rPr>
                <w:rFonts w:ascii="Arial" w:hAnsi="Arial" w:cs="Arial"/>
                <w:iCs/>
                <w:sz w:val="20"/>
                <w:szCs w:val="20"/>
              </w:rPr>
              <w:t xml:space="preserve">      </w:t>
            </w:r>
            <w:r w:rsidRPr="005141C4">
              <w:rPr>
                <w:rFonts w:ascii="Arial" w:hAnsi="Arial" w:cs="Arial"/>
                <w:iCs/>
                <w:sz w:val="20"/>
                <w:szCs w:val="20"/>
              </w:rPr>
              <w:t xml:space="preserve">x   </w:t>
            </w:r>
            <w:r w:rsidR="004F0B77">
              <w:rPr>
                <w:rFonts w:ascii="Arial" w:hAnsi="Arial" w:cs="Arial"/>
                <w:iCs/>
                <w:sz w:val="20"/>
                <w:szCs w:val="20"/>
              </w:rPr>
              <w:t xml:space="preserve">   2.2</w:t>
            </w:r>
            <w:r w:rsidRPr="005141C4">
              <w:rPr>
                <w:rFonts w:ascii="Arial" w:hAnsi="Arial" w:cs="Arial"/>
                <w:iCs/>
                <w:sz w:val="20"/>
                <w:szCs w:val="20"/>
              </w:rPr>
              <w:t xml:space="preserve">    </w:t>
            </w:r>
            <w:r w:rsidR="004F0B77">
              <w:rPr>
                <w:rFonts w:ascii="Arial" w:hAnsi="Arial" w:cs="Arial"/>
                <w:iCs/>
                <w:sz w:val="20"/>
                <w:szCs w:val="20"/>
              </w:rPr>
              <w:t xml:space="preserve"> </w:t>
            </w:r>
            <w:r w:rsidRPr="005141C4">
              <w:rPr>
                <w:rFonts w:ascii="Arial" w:hAnsi="Arial" w:cs="Arial"/>
                <w:iCs/>
                <w:sz w:val="20"/>
                <w:szCs w:val="20"/>
              </w:rPr>
              <w:t xml:space="preserve">=  </w:t>
            </w:r>
            <w:r w:rsidR="004F0B77">
              <w:rPr>
                <w:rFonts w:ascii="Arial" w:hAnsi="Arial" w:cs="Arial"/>
                <w:iCs/>
                <w:sz w:val="20"/>
                <w:szCs w:val="20"/>
              </w:rPr>
              <w:t xml:space="preserve"> </w:t>
            </w:r>
            <w:r w:rsidRPr="005141C4">
              <w:rPr>
                <w:rFonts w:ascii="Arial" w:hAnsi="Arial" w:cs="Arial"/>
                <w:iCs/>
                <w:sz w:val="20"/>
                <w:szCs w:val="20"/>
              </w:rPr>
              <w:t>$</w:t>
            </w:r>
            <w:r w:rsidR="004F0B77">
              <w:rPr>
                <w:rFonts w:ascii="Arial" w:hAnsi="Arial" w:cs="Arial"/>
                <w:iCs/>
                <w:sz w:val="20"/>
                <w:szCs w:val="20"/>
              </w:rPr>
              <w:t>800,448</w:t>
            </w:r>
          </w:p>
          <w:p w14:paraId="7BFB7535" w14:textId="77777777" w:rsidR="00580B36" w:rsidRPr="00580B36" w:rsidRDefault="00580B36" w:rsidP="00580B36">
            <w:pPr>
              <w:tabs>
                <w:tab w:val="center" w:pos="1710"/>
                <w:tab w:val="left" w:pos="2520"/>
                <w:tab w:val="left" w:pos="2790"/>
                <w:tab w:val="center" w:pos="3150"/>
                <w:tab w:val="left" w:pos="3600"/>
                <w:tab w:val="left" w:pos="3960"/>
                <w:tab w:val="left" w:pos="7920"/>
              </w:tabs>
              <w:spacing w:before="60"/>
              <w:ind w:left="360" w:hanging="180"/>
              <w:rPr>
                <w:rFonts w:ascii="Arial" w:hAnsi="Arial" w:cs="Arial"/>
                <w:iCs/>
                <w:sz w:val="20"/>
                <w:szCs w:val="20"/>
              </w:rPr>
            </w:pPr>
          </w:p>
          <w:p w14:paraId="18040764" w14:textId="77777777" w:rsidR="00580B36" w:rsidRPr="00580B36" w:rsidRDefault="00580B36" w:rsidP="00580B36">
            <w:pPr>
              <w:tabs>
                <w:tab w:val="left" w:pos="7920"/>
              </w:tabs>
              <w:spacing w:before="60"/>
              <w:ind w:left="360" w:hanging="180"/>
              <w:rPr>
                <w:rFonts w:ascii="Arial" w:hAnsi="Arial" w:cs="Arial"/>
                <w:sz w:val="20"/>
                <w:szCs w:val="20"/>
              </w:rPr>
            </w:pPr>
          </w:p>
        </w:tc>
        <w:tc>
          <w:tcPr>
            <w:tcW w:w="270" w:type="dxa"/>
          </w:tcPr>
          <w:p w14:paraId="6D9C4E0F" w14:textId="77777777" w:rsidR="00580B36" w:rsidRPr="00580B36" w:rsidRDefault="00580B36" w:rsidP="00580B36">
            <w:pPr>
              <w:tabs>
                <w:tab w:val="right" w:pos="4850"/>
                <w:tab w:val="right" w:pos="6120"/>
                <w:tab w:val="left" w:pos="7920"/>
              </w:tabs>
              <w:rPr>
                <w:rFonts w:ascii="Arial" w:hAnsi="Arial" w:cs="Arial"/>
                <w:color w:val="4A7B29" w:themeColor="accent2" w:themeShade="BF"/>
                <w:sz w:val="24"/>
                <w:szCs w:val="20"/>
                <w:u w:val="single"/>
              </w:rPr>
            </w:pPr>
          </w:p>
        </w:tc>
        <w:tc>
          <w:tcPr>
            <w:tcW w:w="5400" w:type="dxa"/>
            <w:vMerge w:val="restart"/>
          </w:tcPr>
          <w:p w14:paraId="78CC59B0" w14:textId="77777777" w:rsidR="00580B36" w:rsidRPr="006562BE" w:rsidRDefault="00580B36" w:rsidP="00580B36">
            <w:pPr>
              <w:tabs>
                <w:tab w:val="right" w:pos="5082"/>
                <w:tab w:val="left" w:pos="7920"/>
              </w:tabs>
              <w:rPr>
                <w:rFonts w:ascii="Arial" w:hAnsi="Arial" w:cs="Arial"/>
                <w:b/>
                <w:bCs/>
                <w:iCs/>
                <w:color w:val="55274E"/>
                <w:szCs w:val="20"/>
                <w:u w:val="single" w:color="55274E"/>
              </w:rPr>
            </w:pPr>
            <w:r w:rsidRPr="006562BE">
              <w:rPr>
                <w:rFonts w:ascii="Arial" w:hAnsi="Arial" w:cs="Arial"/>
                <w:b/>
                <w:bCs/>
                <w:iCs/>
                <w:color w:val="55274E"/>
                <w:szCs w:val="20"/>
                <w:u w:val="single" w:color="55274E"/>
              </w:rPr>
              <w:t>Funding Example</w:t>
            </w:r>
            <w:r w:rsidRPr="006562BE">
              <w:rPr>
                <w:rFonts w:ascii="Arial" w:hAnsi="Arial" w:cs="Arial"/>
                <w:b/>
                <w:bCs/>
                <w:iCs/>
                <w:color w:val="55274E"/>
                <w:szCs w:val="20"/>
                <w:u w:val="single" w:color="55274E"/>
              </w:rPr>
              <w:tab/>
            </w:r>
          </w:p>
          <w:p w14:paraId="5299BF08" w14:textId="038E6942" w:rsidR="00580B36" w:rsidRPr="00580B36" w:rsidRDefault="00580B36" w:rsidP="00580B36">
            <w:pPr>
              <w:tabs>
                <w:tab w:val="right" w:pos="3912"/>
                <w:tab w:val="left" w:pos="7920"/>
              </w:tabs>
              <w:spacing w:before="60" w:after="60"/>
              <w:ind w:firstLine="187"/>
              <w:rPr>
                <w:rFonts w:ascii="Arial" w:hAnsi="Arial" w:cs="Arial"/>
                <w:b/>
                <w:iCs/>
                <w:szCs w:val="20"/>
              </w:rPr>
            </w:pPr>
            <w:r w:rsidRPr="005141C4">
              <w:rPr>
                <w:rFonts w:ascii="Arial" w:hAnsi="Arial" w:cs="Arial"/>
                <w:b/>
                <w:bCs/>
                <w:iCs/>
                <w:szCs w:val="20"/>
              </w:rPr>
              <w:t>Purchase Price</w:t>
            </w:r>
            <w:r w:rsidRPr="00580B36">
              <w:rPr>
                <w:rFonts w:ascii="Arial" w:hAnsi="Arial" w:cs="Arial"/>
                <w:iCs/>
                <w:szCs w:val="20"/>
              </w:rPr>
              <w:t>:</w:t>
            </w:r>
            <w:r w:rsidRPr="00580B36">
              <w:rPr>
                <w:rFonts w:ascii="Arial" w:hAnsi="Arial" w:cs="Arial"/>
                <w:iCs/>
                <w:szCs w:val="20"/>
              </w:rPr>
              <w:tab/>
              <w:t xml:space="preserve">                               </w:t>
            </w:r>
            <w:r w:rsidRPr="00580B36">
              <w:rPr>
                <w:rFonts w:ascii="Arial" w:hAnsi="Arial" w:cs="Arial"/>
                <w:b/>
                <w:iCs/>
                <w:color w:val="55274E"/>
                <w:szCs w:val="20"/>
              </w:rPr>
              <w:t>$</w:t>
            </w:r>
            <w:r w:rsidR="004F0B77">
              <w:rPr>
                <w:rFonts w:ascii="Arial" w:hAnsi="Arial" w:cs="Arial"/>
                <w:b/>
                <w:iCs/>
                <w:color w:val="55274E"/>
                <w:szCs w:val="20"/>
              </w:rPr>
              <w:t>790,000</w:t>
            </w:r>
          </w:p>
          <w:p w14:paraId="6F4266C0" w14:textId="77777777" w:rsidR="00580B36" w:rsidRPr="00580B36" w:rsidRDefault="00580B36" w:rsidP="00580B36">
            <w:pPr>
              <w:tabs>
                <w:tab w:val="right" w:pos="3912"/>
                <w:tab w:val="left" w:pos="7920"/>
              </w:tabs>
              <w:rPr>
                <w:rFonts w:ascii="Arial" w:hAnsi="Arial" w:cs="Arial"/>
                <w:iCs/>
                <w:sz w:val="20"/>
                <w:szCs w:val="20"/>
              </w:rPr>
            </w:pPr>
            <w:r w:rsidRPr="00580B36">
              <w:rPr>
                <w:rFonts w:ascii="Arial" w:hAnsi="Arial" w:cs="Arial"/>
                <w:iCs/>
                <w:szCs w:val="20"/>
              </w:rPr>
              <w:t xml:space="preserve">    </w:t>
            </w:r>
          </w:p>
          <w:tbl>
            <w:tblPr>
              <w:tblStyle w:val="TableGrid"/>
              <w:tblW w:w="0" w:type="auto"/>
              <w:tblLayout w:type="fixed"/>
              <w:tblLook w:val="04A0" w:firstRow="1" w:lastRow="0" w:firstColumn="1" w:lastColumn="0" w:noHBand="0" w:noVBand="1"/>
            </w:tblPr>
            <w:tblGrid>
              <w:gridCol w:w="3454"/>
              <w:gridCol w:w="1620"/>
            </w:tblGrid>
            <w:tr w:rsidR="00580B36" w:rsidRPr="00580B36" w14:paraId="6C73C9BD" w14:textId="77777777" w:rsidTr="000073FD">
              <w:tc>
                <w:tcPr>
                  <w:tcW w:w="3454" w:type="dxa"/>
                  <w:shd w:val="clear" w:color="auto" w:fill="auto"/>
                </w:tcPr>
                <w:p w14:paraId="616CD393" w14:textId="1E8E0DDB" w:rsidR="00580B36" w:rsidRPr="005141C4" w:rsidRDefault="004F0B77" w:rsidP="00580B36">
                  <w:pPr>
                    <w:tabs>
                      <w:tab w:val="right" w:pos="3912"/>
                      <w:tab w:val="left" w:pos="7920"/>
                    </w:tabs>
                    <w:rPr>
                      <w:rFonts w:ascii="Arial" w:hAnsi="Arial" w:cs="Arial"/>
                      <w:b/>
                      <w:bCs/>
                      <w:color w:val="55274E"/>
                      <w:sz w:val="20"/>
                      <w:szCs w:val="20"/>
                    </w:rPr>
                  </w:pPr>
                  <w:r>
                    <w:rPr>
                      <w:rFonts w:ascii="Arial" w:hAnsi="Arial" w:cs="Arial"/>
                      <w:b/>
                      <w:bCs/>
                      <w:color w:val="55274E"/>
                      <w:sz w:val="20"/>
                      <w:szCs w:val="20"/>
                    </w:rPr>
                    <w:t>10</w:t>
                  </w:r>
                  <w:r w:rsidR="00580B36" w:rsidRPr="005141C4">
                    <w:rPr>
                      <w:rFonts w:ascii="Arial" w:hAnsi="Arial" w:cs="Arial"/>
                      <w:b/>
                      <w:bCs/>
                      <w:color w:val="55274E"/>
                      <w:sz w:val="20"/>
                      <w:szCs w:val="20"/>
                    </w:rPr>
                    <w:t>% Buyer Down Payment</w:t>
                  </w:r>
                </w:p>
              </w:tc>
              <w:tc>
                <w:tcPr>
                  <w:tcW w:w="1620" w:type="dxa"/>
                </w:tcPr>
                <w:p w14:paraId="26FDAA1C" w14:textId="2F7791CA" w:rsidR="00580B36" w:rsidRPr="001F3977" w:rsidRDefault="00580B36" w:rsidP="00580B36">
                  <w:pPr>
                    <w:tabs>
                      <w:tab w:val="right" w:pos="3912"/>
                      <w:tab w:val="left" w:pos="7920"/>
                    </w:tabs>
                    <w:rPr>
                      <w:rFonts w:ascii="Arial" w:hAnsi="Arial" w:cs="Arial"/>
                      <w:iCs/>
                      <w:sz w:val="20"/>
                      <w:szCs w:val="20"/>
                    </w:rPr>
                  </w:pPr>
                  <w:r w:rsidRPr="001F3977">
                    <w:rPr>
                      <w:rFonts w:ascii="Arial" w:hAnsi="Arial" w:cs="Arial"/>
                      <w:iCs/>
                      <w:sz w:val="20"/>
                      <w:szCs w:val="20"/>
                    </w:rPr>
                    <w:t>$</w:t>
                  </w:r>
                  <w:r w:rsidR="004F0B77">
                    <w:rPr>
                      <w:rFonts w:ascii="Arial" w:hAnsi="Arial" w:cs="Arial"/>
                      <w:iCs/>
                      <w:sz w:val="20"/>
                      <w:szCs w:val="20"/>
                    </w:rPr>
                    <w:t>79,000</w:t>
                  </w:r>
                </w:p>
              </w:tc>
            </w:tr>
            <w:tr w:rsidR="00580B36" w:rsidRPr="00580B36" w14:paraId="21E09DF9" w14:textId="77777777" w:rsidTr="000073FD">
              <w:tc>
                <w:tcPr>
                  <w:tcW w:w="3454" w:type="dxa"/>
                  <w:shd w:val="clear" w:color="auto" w:fill="auto"/>
                </w:tcPr>
                <w:p w14:paraId="310F4222" w14:textId="2DAF863E" w:rsidR="00580B36" w:rsidRPr="005141C4" w:rsidRDefault="004F0B77" w:rsidP="00580B36">
                  <w:pPr>
                    <w:tabs>
                      <w:tab w:val="right" w:pos="3912"/>
                      <w:tab w:val="left" w:pos="7920"/>
                    </w:tabs>
                    <w:jc w:val="both"/>
                    <w:rPr>
                      <w:rFonts w:ascii="Arial" w:hAnsi="Arial" w:cs="Arial"/>
                      <w:b/>
                      <w:color w:val="55274E"/>
                      <w:sz w:val="20"/>
                      <w:szCs w:val="20"/>
                    </w:rPr>
                  </w:pPr>
                  <w:r>
                    <w:rPr>
                      <w:rFonts w:ascii="Arial" w:hAnsi="Arial" w:cs="Arial"/>
                      <w:b/>
                      <w:color w:val="55274E"/>
                      <w:sz w:val="20"/>
                      <w:szCs w:val="20"/>
                    </w:rPr>
                    <w:t>10</w:t>
                  </w:r>
                  <w:r w:rsidR="00580B36" w:rsidRPr="005141C4">
                    <w:rPr>
                      <w:rFonts w:ascii="Arial" w:hAnsi="Arial" w:cs="Arial"/>
                      <w:b/>
                      <w:color w:val="55274E"/>
                      <w:sz w:val="20"/>
                      <w:szCs w:val="20"/>
                    </w:rPr>
                    <w:t>%</w:t>
                  </w:r>
                  <w:r w:rsidR="00D93E3D">
                    <w:rPr>
                      <w:rFonts w:ascii="Arial" w:hAnsi="Arial" w:cs="Arial"/>
                      <w:b/>
                      <w:color w:val="55274E"/>
                      <w:sz w:val="20"/>
                      <w:szCs w:val="20"/>
                    </w:rPr>
                    <w:t xml:space="preserve"> </w:t>
                  </w:r>
                  <w:r w:rsidR="00580B36" w:rsidRPr="005141C4">
                    <w:rPr>
                      <w:rFonts w:ascii="Arial" w:hAnsi="Arial" w:cs="Arial"/>
                      <w:b/>
                      <w:color w:val="55274E"/>
                      <w:sz w:val="20"/>
                      <w:szCs w:val="20"/>
                    </w:rPr>
                    <w:t>Seller Financing or Equity</w:t>
                  </w:r>
                </w:p>
              </w:tc>
              <w:tc>
                <w:tcPr>
                  <w:tcW w:w="1620" w:type="dxa"/>
                </w:tcPr>
                <w:p w14:paraId="3168F08A" w14:textId="3792D936" w:rsidR="00580B36" w:rsidRPr="001F3977" w:rsidRDefault="00580B36" w:rsidP="00580B36">
                  <w:pPr>
                    <w:tabs>
                      <w:tab w:val="right" w:pos="3912"/>
                      <w:tab w:val="left" w:pos="7920"/>
                    </w:tabs>
                    <w:rPr>
                      <w:rFonts w:ascii="Arial" w:hAnsi="Arial" w:cs="Arial"/>
                      <w:iCs/>
                      <w:sz w:val="20"/>
                      <w:szCs w:val="20"/>
                    </w:rPr>
                  </w:pPr>
                  <w:r w:rsidRPr="001F3977">
                    <w:rPr>
                      <w:rFonts w:ascii="Arial" w:hAnsi="Arial" w:cs="Arial"/>
                      <w:iCs/>
                      <w:sz w:val="20"/>
                      <w:szCs w:val="20"/>
                    </w:rPr>
                    <w:t>$</w:t>
                  </w:r>
                  <w:r w:rsidR="004F0B77">
                    <w:rPr>
                      <w:rFonts w:ascii="Arial" w:hAnsi="Arial" w:cs="Arial"/>
                      <w:iCs/>
                      <w:sz w:val="20"/>
                      <w:szCs w:val="20"/>
                    </w:rPr>
                    <w:t>79,000</w:t>
                  </w:r>
                </w:p>
              </w:tc>
            </w:tr>
            <w:tr w:rsidR="00580B36" w:rsidRPr="00580B36" w14:paraId="6515A51A" w14:textId="77777777" w:rsidTr="000073FD">
              <w:tc>
                <w:tcPr>
                  <w:tcW w:w="3454" w:type="dxa"/>
                  <w:shd w:val="clear" w:color="auto" w:fill="auto"/>
                </w:tcPr>
                <w:p w14:paraId="41192A01" w14:textId="239FD057" w:rsidR="00580B36" w:rsidRPr="005141C4" w:rsidRDefault="004F0B77" w:rsidP="00580B36">
                  <w:pPr>
                    <w:tabs>
                      <w:tab w:val="right" w:pos="3912"/>
                      <w:tab w:val="left" w:pos="7920"/>
                    </w:tabs>
                    <w:rPr>
                      <w:rFonts w:ascii="Arial" w:hAnsi="Arial" w:cs="Arial"/>
                      <w:b/>
                      <w:bCs/>
                      <w:color w:val="55274E"/>
                      <w:sz w:val="20"/>
                      <w:szCs w:val="20"/>
                    </w:rPr>
                  </w:pPr>
                  <w:r>
                    <w:rPr>
                      <w:rFonts w:ascii="Arial" w:hAnsi="Arial" w:cs="Arial"/>
                      <w:b/>
                      <w:bCs/>
                      <w:color w:val="55274E"/>
                      <w:sz w:val="20"/>
                      <w:szCs w:val="20"/>
                    </w:rPr>
                    <w:t>80</w:t>
                  </w:r>
                  <w:r w:rsidR="00580B36" w:rsidRPr="005141C4">
                    <w:rPr>
                      <w:rFonts w:ascii="Arial" w:hAnsi="Arial" w:cs="Arial"/>
                      <w:b/>
                      <w:bCs/>
                      <w:color w:val="55274E"/>
                      <w:sz w:val="20"/>
                      <w:szCs w:val="20"/>
                    </w:rPr>
                    <w:t>% Bank Loan</w:t>
                  </w:r>
                </w:p>
              </w:tc>
              <w:tc>
                <w:tcPr>
                  <w:tcW w:w="1620" w:type="dxa"/>
                </w:tcPr>
                <w:p w14:paraId="7D6D4C50" w14:textId="4D845C42" w:rsidR="00580B36" w:rsidRPr="001F3977" w:rsidRDefault="00580B36" w:rsidP="00580B36">
                  <w:pPr>
                    <w:tabs>
                      <w:tab w:val="right" w:pos="3912"/>
                      <w:tab w:val="left" w:pos="7920"/>
                    </w:tabs>
                    <w:rPr>
                      <w:rFonts w:ascii="Arial" w:hAnsi="Arial" w:cs="Arial"/>
                      <w:iCs/>
                      <w:sz w:val="20"/>
                      <w:szCs w:val="20"/>
                    </w:rPr>
                  </w:pPr>
                  <w:r w:rsidRPr="001F3977">
                    <w:rPr>
                      <w:rFonts w:ascii="Arial" w:hAnsi="Arial" w:cs="Arial"/>
                      <w:iCs/>
                      <w:sz w:val="20"/>
                      <w:szCs w:val="20"/>
                    </w:rPr>
                    <w:t>$</w:t>
                  </w:r>
                  <w:r w:rsidR="004F0B77">
                    <w:rPr>
                      <w:rFonts w:ascii="Arial" w:hAnsi="Arial" w:cs="Arial"/>
                      <w:iCs/>
                      <w:sz w:val="20"/>
                      <w:szCs w:val="20"/>
                    </w:rPr>
                    <w:t>632,000</w:t>
                  </w:r>
                </w:p>
              </w:tc>
            </w:tr>
          </w:tbl>
          <w:p w14:paraId="0A6BC305" w14:textId="77777777" w:rsidR="00580B36" w:rsidRPr="00580B36" w:rsidRDefault="00580B36" w:rsidP="00580B36">
            <w:pPr>
              <w:tabs>
                <w:tab w:val="right" w:pos="3600"/>
                <w:tab w:val="left" w:pos="7920"/>
              </w:tabs>
              <w:rPr>
                <w:rFonts w:ascii="Arial" w:hAnsi="Arial" w:cs="Arial"/>
                <w:iCs/>
                <w:sz w:val="20"/>
                <w:szCs w:val="20"/>
              </w:rPr>
            </w:pPr>
          </w:p>
          <w:p w14:paraId="632551DC" w14:textId="751675DA" w:rsidR="00580B36" w:rsidRPr="007250D8" w:rsidRDefault="00580B36" w:rsidP="00580B36">
            <w:pPr>
              <w:tabs>
                <w:tab w:val="right" w:pos="3600"/>
                <w:tab w:val="left" w:pos="7920"/>
              </w:tabs>
              <w:rPr>
                <w:rFonts w:ascii="Arial" w:hAnsi="Arial" w:cs="Arial"/>
                <w:i/>
                <w:iCs/>
                <w:sz w:val="20"/>
                <w:szCs w:val="20"/>
              </w:rPr>
            </w:pPr>
            <w:r w:rsidRPr="007250D8">
              <w:rPr>
                <w:rFonts w:ascii="Arial" w:hAnsi="Arial" w:cs="Arial"/>
                <w:i/>
                <w:iCs/>
                <w:sz w:val="20"/>
                <w:szCs w:val="20"/>
              </w:rPr>
              <w:t xml:space="preserve">A </w:t>
            </w:r>
            <w:r w:rsidR="004F0B77">
              <w:rPr>
                <w:rFonts w:ascii="Arial" w:hAnsi="Arial" w:cs="Arial"/>
                <w:i/>
                <w:iCs/>
                <w:sz w:val="20"/>
                <w:szCs w:val="20"/>
              </w:rPr>
              <w:t>10</w:t>
            </w:r>
            <w:r w:rsidRPr="007250D8">
              <w:rPr>
                <w:rFonts w:ascii="Arial" w:hAnsi="Arial" w:cs="Arial"/>
                <w:i/>
                <w:iCs/>
                <w:sz w:val="20"/>
                <w:szCs w:val="20"/>
              </w:rPr>
              <w:t>% down payment of $</w:t>
            </w:r>
            <w:r w:rsidR="004F0B77">
              <w:rPr>
                <w:rFonts w:ascii="Arial" w:hAnsi="Arial" w:cs="Arial"/>
                <w:i/>
                <w:iCs/>
                <w:sz w:val="20"/>
                <w:szCs w:val="20"/>
              </w:rPr>
              <w:t>79,000</w:t>
            </w:r>
            <w:r w:rsidRPr="007250D8">
              <w:rPr>
                <w:rFonts w:ascii="Arial" w:hAnsi="Arial" w:cs="Arial"/>
                <w:i/>
                <w:iCs/>
                <w:sz w:val="20"/>
                <w:szCs w:val="20"/>
              </w:rPr>
              <w:t xml:space="preserve"> returns $</w:t>
            </w:r>
            <w:r w:rsidR="004F0B77">
              <w:rPr>
                <w:rFonts w:ascii="Arial" w:hAnsi="Arial" w:cs="Arial"/>
                <w:i/>
                <w:iCs/>
                <w:sz w:val="20"/>
                <w:szCs w:val="20"/>
              </w:rPr>
              <w:t>261,968</w:t>
            </w:r>
            <w:r w:rsidRPr="007250D8">
              <w:rPr>
                <w:rFonts w:ascii="Arial" w:hAnsi="Arial" w:cs="Arial"/>
                <w:i/>
                <w:iCs/>
                <w:sz w:val="20"/>
                <w:szCs w:val="20"/>
              </w:rPr>
              <w:t xml:space="preserve"> in the first year </w:t>
            </w:r>
            <w:r w:rsidRPr="007250D8">
              <w:rPr>
                <w:rFonts w:ascii="Arial" w:hAnsi="Arial" w:cs="Arial"/>
                <w:i/>
                <w:iCs/>
                <w:sz w:val="20"/>
                <w:szCs w:val="20"/>
                <w:u w:val="single"/>
              </w:rPr>
              <w:t>after</w:t>
            </w:r>
            <w:r w:rsidRPr="007250D8">
              <w:rPr>
                <w:rFonts w:ascii="Arial" w:hAnsi="Arial" w:cs="Arial"/>
                <w:i/>
                <w:iCs/>
                <w:sz w:val="20"/>
                <w:szCs w:val="20"/>
              </w:rPr>
              <w:t xml:space="preserve"> debt payments!</w:t>
            </w:r>
          </w:p>
          <w:p w14:paraId="1CB207B8" w14:textId="77777777" w:rsidR="00580B36" w:rsidRPr="006562BE" w:rsidRDefault="00580B36" w:rsidP="006562BE">
            <w:pPr>
              <w:tabs>
                <w:tab w:val="right" w:pos="3600"/>
                <w:tab w:val="left" w:pos="7920"/>
              </w:tabs>
              <w:rPr>
                <w:rFonts w:ascii="Arial" w:hAnsi="Arial" w:cs="Arial"/>
                <w:b/>
                <w:iCs/>
                <w:sz w:val="20"/>
                <w:szCs w:val="20"/>
              </w:rPr>
            </w:pPr>
          </w:p>
          <w:p w14:paraId="74DEEB8B" w14:textId="77777777" w:rsidR="00580B36" w:rsidRPr="006562BE" w:rsidRDefault="00580B36" w:rsidP="00580B36">
            <w:pPr>
              <w:tabs>
                <w:tab w:val="right" w:pos="5082"/>
                <w:tab w:val="left" w:pos="7920"/>
              </w:tabs>
              <w:rPr>
                <w:rFonts w:ascii="Arial" w:hAnsi="Arial" w:cs="Arial"/>
                <w:b/>
                <w:bCs/>
                <w:iCs/>
                <w:color w:val="55274E"/>
                <w:szCs w:val="20"/>
                <w:u w:val="single" w:color="55274E"/>
              </w:rPr>
            </w:pPr>
            <w:r w:rsidRPr="006562BE">
              <w:rPr>
                <w:rFonts w:ascii="Arial" w:hAnsi="Arial" w:cs="Arial"/>
                <w:b/>
                <w:bCs/>
                <w:iCs/>
                <w:color w:val="55274E"/>
                <w:szCs w:val="20"/>
                <w:u w:val="single" w:color="55274E"/>
              </w:rPr>
              <w:t>Description</w:t>
            </w:r>
            <w:r w:rsidRPr="006562BE">
              <w:rPr>
                <w:rFonts w:ascii="Arial" w:hAnsi="Arial" w:cs="Arial"/>
                <w:b/>
                <w:bCs/>
                <w:iCs/>
                <w:color w:val="55274E"/>
                <w:szCs w:val="20"/>
                <w:u w:val="single" w:color="55274E"/>
              </w:rPr>
              <w:tab/>
            </w:r>
          </w:p>
          <w:p w14:paraId="1DD90D4C" w14:textId="77777777" w:rsidR="002D19EF" w:rsidRDefault="002D19EF" w:rsidP="00580B36">
            <w:pPr>
              <w:pStyle w:val="BodyText"/>
              <w:rPr>
                <w:b w:val="0"/>
                <w:bCs/>
                <w:i w:val="0"/>
                <w:iCs/>
                <w:sz w:val="20"/>
                <w:szCs w:val="20"/>
              </w:rPr>
            </w:pPr>
            <w:bookmarkStart w:id="0" w:name="_Hlk51246875"/>
          </w:p>
          <w:p w14:paraId="4C299548" w14:textId="63357BB4" w:rsidR="004A21EC" w:rsidRPr="00B93F92" w:rsidRDefault="0064285D" w:rsidP="004A21EC">
            <w:pPr>
              <w:tabs>
                <w:tab w:val="left" w:pos="7920"/>
              </w:tabs>
              <w:ind w:right="170"/>
              <w:jc w:val="both"/>
              <w:rPr>
                <w:rFonts w:ascii="Arial" w:eastAsia="Arial" w:hAnsi="Arial" w:cs="Arial"/>
                <w:b/>
              </w:rPr>
            </w:pPr>
            <w:bookmarkStart w:id="1" w:name="_Hlk53047509"/>
            <w:bookmarkEnd w:id="0"/>
            <w:r w:rsidRPr="00B93F92">
              <w:rPr>
                <w:rFonts w:ascii="Arial" w:eastAsia="Arial" w:hAnsi="Arial" w:cs="Arial"/>
                <w:iCs/>
              </w:rPr>
              <w:t xml:space="preserve">With 100% commercial clients, this fixture installation business has seen year-over-year growth since 2017! </w:t>
            </w:r>
            <w:r w:rsidR="004A21EC" w:rsidRPr="00B93F92">
              <w:rPr>
                <w:rFonts w:ascii="Arial" w:eastAsia="Arial" w:hAnsi="Arial" w:cs="Arial"/>
              </w:rPr>
              <w:t xml:space="preserve">Established for more than 15 years, this business specializes in building and installing fixtures and interior signage for commercial clients. Their highly skilled and experienced team of </w:t>
            </w:r>
            <w:r w:rsidR="0077245A" w:rsidRPr="00B93F92">
              <w:rPr>
                <w:rFonts w:ascii="Arial" w:eastAsia="Arial" w:hAnsi="Arial" w:cs="Arial"/>
              </w:rPr>
              <w:t>20</w:t>
            </w:r>
            <w:r w:rsidR="004A21EC" w:rsidRPr="00B93F92">
              <w:rPr>
                <w:rFonts w:ascii="Arial" w:eastAsia="Arial" w:hAnsi="Arial" w:cs="Arial"/>
              </w:rPr>
              <w:t xml:space="preserve"> employees, including managers, crew leads, and crew workers, is known for completing projects in a professional and efficient manner. Each area manager has their own specialty, but they are all cross-trained. Clients provide blueprints and materials; no inventory is needed on hand. Included in this purchase is $85K worth of assets including tools such as chop saws, table saws, and other equipment.</w:t>
            </w:r>
            <w:r w:rsidR="004A21EC" w:rsidRPr="00B93F92">
              <w:rPr>
                <w:rFonts w:ascii="Arial" w:hAnsi="Arial" w:cs="Arial"/>
              </w:rPr>
              <w:t xml:space="preserve"> </w:t>
            </w:r>
            <w:r w:rsidR="0077245A" w:rsidRPr="00B93F92">
              <w:rPr>
                <w:rFonts w:ascii="Arial" w:hAnsi="Arial" w:cs="Arial"/>
              </w:rPr>
              <w:t>Clients include big &amp; small retailers, as well as pharmacies, clinics, pet hospitals</w:t>
            </w:r>
            <w:r w:rsidR="00B93F92" w:rsidRPr="00B93F92">
              <w:rPr>
                <w:rFonts w:ascii="Arial" w:hAnsi="Arial" w:cs="Arial"/>
              </w:rPr>
              <w:t>, and warehouses.</w:t>
            </w:r>
          </w:p>
          <w:p w14:paraId="7250C179" w14:textId="77777777" w:rsidR="004A21EC" w:rsidRPr="00B93F92" w:rsidRDefault="004A21EC" w:rsidP="004A21EC">
            <w:pPr>
              <w:tabs>
                <w:tab w:val="left" w:pos="7920"/>
              </w:tabs>
              <w:ind w:right="170"/>
              <w:jc w:val="both"/>
              <w:rPr>
                <w:rFonts w:ascii="Arial" w:eastAsia="Arial" w:hAnsi="Arial" w:cs="Arial"/>
              </w:rPr>
            </w:pPr>
          </w:p>
          <w:p w14:paraId="1F1B2264" w14:textId="77777777" w:rsidR="004A21EC" w:rsidRPr="00B93F92" w:rsidRDefault="004A21EC" w:rsidP="00200167">
            <w:pPr>
              <w:pStyle w:val="BodyText2"/>
            </w:pPr>
            <w:r w:rsidRPr="00B93F92">
              <w:t xml:space="preserve">Primarily serving the East Coast states, this business provides retail store fixture installation, pharmacy fixture installation, customizations and modifications during the installation process, and quality inventory management to ensure their clients get the results they want. They also provide store remodeling, closing and relocation services. </w:t>
            </w:r>
          </w:p>
          <w:p w14:paraId="6F030B4D" w14:textId="77777777" w:rsidR="004A21EC" w:rsidRPr="00B93F92" w:rsidRDefault="004A21EC" w:rsidP="004A21EC">
            <w:pPr>
              <w:tabs>
                <w:tab w:val="left" w:pos="7920"/>
              </w:tabs>
              <w:ind w:right="170"/>
              <w:jc w:val="both"/>
              <w:rPr>
                <w:rFonts w:ascii="Arial" w:eastAsia="Arial" w:hAnsi="Arial" w:cs="Arial"/>
              </w:rPr>
            </w:pPr>
          </w:p>
          <w:p w14:paraId="62D572EB" w14:textId="628303AF" w:rsidR="004A21EC" w:rsidRPr="00200167" w:rsidRDefault="004A21EC" w:rsidP="004A21EC">
            <w:pPr>
              <w:tabs>
                <w:tab w:val="left" w:pos="7920"/>
              </w:tabs>
              <w:ind w:right="170"/>
              <w:jc w:val="both"/>
              <w:rPr>
                <w:rFonts w:ascii="Arial" w:eastAsia="Arial" w:hAnsi="Arial" w:cs="Arial"/>
                <w:b/>
                <w:bCs/>
                <w:color w:val="55274E"/>
              </w:rPr>
            </w:pPr>
            <w:r w:rsidRPr="00B93F92">
              <w:rPr>
                <w:rFonts w:ascii="Arial" w:eastAsia="Arial" w:hAnsi="Arial" w:cs="Arial"/>
              </w:rPr>
              <w:t xml:space="preserve">The current owner handles general oversight, sales, and invoicing. Increasing marketing efforts or hiring a direct sales staff would provide growth for the business, as well as offering external signage, lighting work, or residential work. </w:t>
            </w:r>
            <w:r w:rsidR="00200167">
              <w:rPr>
                <w:rFonts w:ascii="Arial" w:eastAsia="Arial" w:hAnsi="Arial" w:cs="Arial"/>
              </w:rPr>
              <w:t xml:space="preserve">Priced at </w:t>
            </w:r>
            <w:r w:rsidR="00200167" w:rsidRPr="00200167">
              <w:rPr>
                <w:rFonts w:ascii="Arial" w:eastAsia="Arial" w:hAnsi="Arial" w:cs="Arial"/>
                <w:b/>
                <w:bCs/>
                <w:color w:val="55274E"/>
              </w:rPr>
              <w:t>$790,000</w:t>
            </w:r>
            <w:r w:rsidR="00200167">
              <w:rPr>
                <w:rFonts w:ascii="Arial" w:eastAsia="Arial" w:hAnsi="Arial" w:cs="Arial"/>
              </w:rPr>
              <w:t xml:space="preserve">, this company has substantial growth opportunities. A 10% down payment of $79,000 returns $261,968 in the first year after debt payments – a </w:t>
            </w:r>
            <w:r w:rsidR="00200167" w:rsidRPr="00200167">
              <w:rPr>
                <w:rFonts w:ascii="Arial" w:eastAsia="Arial" w:hAnsi="Arial" w:cs="Arial"/>
                <w:b/>
                <w:bCs/>
                <w:color w:val="55274E"/>
              </w:rPr>
              <w:t>332% return on investment!</w:t>
            </w:r>
          </w:p>
          <w:bookmarkEnd w:id="1"/>
          <w:p w14:paraId="66F12876" w14:textId="77777777" w:rsidR="002D19EF" w:rsidRDefault="002D19EF" w:rsidP="00580B36">
            <w:pPr>
              <w:pStyle w:val="BodyText"/>
              <w:rPr>
                <w:b w:val="0"/>
                <w:bCs/>
                <w:i w:val="0"/>
                <w:iCs/>
                <w:sz w:val="20"/>
                <w:szCs w:val="20"/>
              </w:rPr>
            </w:pPr>
          </w:p>
          <w:p w14:paraId="2DCC836F" w14:textId="23D2456E" w:rsidR="002D19EF" w:rsidRPr="00580B36" w:rsidRDefault="002D19EF" w:rsidP="00177ABF">
            <w:pPr>
              <w:pStyle w:val="BodyText"/>
              <w:rPr>
                <w:b w:val="0"/>
                <w:bCs/>
                <w:i w:val="0"/>
                <w:iCs/>
                <w:sz w:val="20"/>
                <w:szCs w:val="20"/>
              </w:rPr>
            </w:pPr>
          </w:p>
        </w:tc>
      </w:tr>
      <w:tr w:rsidR="00580B36" w14:paraId="2F03E857" w14:textId="77777777" w:rsidTr="00177ABF">
        <w:trPr>
          <w:trHeight w:val="2070"/>
        </w:trPr>
        <w:tc>
          <w:tcPr>
            <w:tcW w:w="5220" w:type="dxa"/>
          </w:tcPr>
          <w:p w14:paraId="4FC087D9" w14:textId="77777777" w:rsidR="00580B36" w:rsidRPr="00580B36" w:rsidRDefault="00580B36" w:rsidP="00580B36">
            <w:pPr>
              <w:tabs>
                <w:tab w:val="right" w:pos="5082"/>
                <w:tab w:val="left" w:pos="7920"/>
              </w:tabs>
              <w:rPr>
                <w:rFonts w:ascii="Arial" w:hAnsi="Arial" w:cs="Arial"/>
                <w:i/>
                <w:iCs/>
                <w:color w:val="55274E"/>
                <w:sz w:val="10"/>
                <w:szCs w:val="20"/>
                <w:u w:val="single" w:color="55274E"/>
              </w:rPr>
            </w:pPr>
          </w:p>
          <w:p w14:paraId="28287F8D" w14:textId="1789B496" w:rsidR="00580B36" w:rsidRPr="006562BE" w:rsidRDefault="00580B36" w:rsidP="00580B36">
            <w:pPr>
              <w:tabs>
                <w:tab w:val="right" w:pos="5082"/>
                <w:tab w:val="left" w:pos="7920"/>
              </w:tabs>
              <w:rPr>
                <w:rFonts w:ascii="Arial" w:hAnsi="Arial" w:cs="Arial"/>
                <w:b/>
                <w:bCs/>
                <w:i/>
                <w:iCs/>
                <w:color w:val="55274E"/>
                <w:szCs w:val="20"/>
                <w:u w:val="single" w:color="55274E"/>
              </w:rPr>
            </w:pPr>
            <w:r w:rsidRPr="006562BE">
              <w:rPr>
                <w:rFonts w:ascii="Arial" w:hAnsi="Arial" w:cs="Arial"/>
                <w:b/>
                <w:bCs/>
                <w:i/>
                <w:iCs/>
                <w:color w:val="55274E"/>
                <w:szCs w:val="20"/>
                <w:u w:val="single" w:color="55274E"/>
              </w:rPr>
              <w:t>Assets</w:t>
            </w:r>
            <w:r w:rsidR="00200167">
              <w:rPr>
                <w:rFonts w:ascii="Arial" w:hAnsi="Arial" w:cs="Arial"/>
                <w:b/>
                <w:bCs/>
                <w:i/>
                <w:iCs/>
                <w:color w:val="55274E"/>
                <w:szCs w:val="20"/>
                <w:u w:val="single" w:color="55274E"/>
              </w:rPr>
              <w:t>*</w:t>
            </w:r>
            <w:r w:rsidRPr="006562BE">
              <w:rPr>
                <w:rFonts w:ascii="Arial" w:hAnsi="Arial" w:cs="Arial"/>
                <w:b/>
                <w:bCs/>
                <w:i/>
                <w:iCs/>
                <w:color w:val="55274E"/>
                <w:szCs w:val="20"/>
                <w:u w:val="single" w:color="55274E"/>
              </w:rPr>
              <w:t xml:space="preserve">: </w:t>
            </w:r>
            <w:r w:rsidRPr="006562BE">
              <w:rPr>
                <w:rFonts w:ascii="Arial" w:hAnsi="Arial" w:cs="Arial"/>
                <w:b/>
                <w:bCs/>
                <w:iCs/>
                <w:color w:val="55274E"/>
                <w:szCs w:val="20"/>
                <w:u w:val="single" w:color="55274E"/>
              </w:rPr>
              <w:t>$</w:t>
            </w:r>
            <w:r w:rsidR="00177ABF">
              <w:rPr>
                <w:rFonts w:ascii="Arial" w:hAnsi="Arial" w:cs="Arial"/>
                <w:b/>
                <w:bCs/>
                <w:iCs/>
                <w:color w:val="55274E"/>
                <w:szCs w:val="20"/>
                <w:u w:val="single" w:color="55274E"/>
              </w:rPr>
              <w:t>85,501</w:t>
            </w:r>
            <w:r w:rsidRPr="006562BE">
              <w:rPr>
                <w:rFonts w:ascii="Arial" w:hAnsi="Arial" w:cs="Arial"/>
                <w:b/>
                <w:bCs/>
                <w:i/>
                <w:iCs/>
                <w:color w:val="55274E"/>
                <w:szCs w:val="20"/>
                <w:u w:val="single" w:color="55274E"/>
              </w:rPr>
              <w:tab/>
            </w:r>
          </w:p>
          <w:p w14:paraId="5F9CA784" w14:textId="77777777" w:rsidR="00177ABF" w:rsidRDefault="00177ABF" w:rsidP="00177ABF">
            <w:pPr>
              <w:tabs>
                <w:tab w:val="left" w:pos="7920"/>
              </w:tabs>
              <w:spacing w:before="60"/>
              <w:ind w:left="360" w:hanging="180"/>
              <w:rPr>
                <w:rFonts w:ascii="Arial" w:hAnsi="Arial" w:cs="Arial"/>
                <w:sz w:val="20"/>
                <w:szCs w:val="20"/>
              </w:rPr>
            </w:pPr>
            <w:r w:rsidRPr="006362DF">
              <w:rPr>
                <w:rFonts w:ascii="Arial" w:hAnsi="Arial" w:cs="Arial"/>
                <w:b/>
                <w:sz w:val="20"/>
                <w:szCs w:val="20"/>
              </w:rPr>
              <w:t>Equipment:</w:t>
            </w:r>
            <w:r w:rsidRPr="006362DF">
              <w:rPr>
                <w:rFonts w:ascii="Arial" w:hAnsi="Arial" w:cs="Arial"/>
                <w:sz w:val="20"/>
                <w:szCs w:val="20"/>
              </w:rPr>
              <w:t xml:space="preserve"> </w:t>
            </w:r>
            <w:r>
              <w:rPr>
                <w:rFonts w:ascii="Arial" w:hAnsi="Arial" w:cs="Arial"/>
                <w:sz w:val="20"/>
                <w:szCs w:val="20"/>
              </w:rPr>
              <w:t>Tools, chop saws, table saws, computers</w:t>
            </w:r>
          </w:p>
          <w:p w14:paraId="17D35650" w14:textId="77777777" w:rsidR="00177ABF" w:rsidRPr="006362DF" w:rsidRDefault="00177ABF" w:rsidP="00177ABF">
            <w:pPr>
              <w:tabs>
                <w:tab w:val="left" w:pos="7920"/>
              </w:tabs>
              <w:spacing w:before="60"/>
              <w:ind w:left="360" w:hanging="180"/>
              <w:rPr>
                <w:rFonts w:ascii="Arial" w:hAnsi="Arial" w:cs="Arial"/>
                <w:sz w:val="20"/>
                <w:szCs w:val="20"/>
              </w:rPr>
            </w:pPr>
            <w:r>
              <w:rPr>
                <w:rFonts w:ascii="Arial" w:hAnsi="Arial" w:cs="Arial"/>
                <w:b/>
                <w:sz w:val="20"/>
                <w:szCs w:val="20"/>
              </w:rPr>
              <w:t>Vehicles:</w:t>
            </w:r>
            <w:r>
              <w:rPr>
                <w:rFonts w:ascii="Arial" w:hAnsi="Arial" w:cs="Arial"/>
                <w:sz w:val="20"/>
                <w:szCs w:val="20"/>
              </w:rPr>
              <w:t xml:space="preserve"> $49,671 Toyota and Highlander </w:t>
            </w:r>
          </w:p>
          <w:p w14:paraId="21A2E8FF" w14:textId="77777777" w:rsidR="00177ABF" w:rsidRDefault="00177ABF" w:rsidP="00177ABF">
            <w:pPr>
              <w:tabs>
                <w:tab w:val="left" w:pos="7920"/>
              </w:tabs>
              <w:spacing w:before="60"/>
              <w:ind w:left="360" w:hanging="180"/>
              <w:rPr>
                <w:rFonts w:ascii="Arial" w:hAnsi="Arial" w:cs="Arial"/>
                <w:sz w:val="20"/>
                <w:szCs w:val="20"/>
              </w:rPr>
            </w:pPr>
            <w:r w:rsidRPr="00C93935">
              <w:rPr>
                <w:rFonts w:ascii="Arial" w:hAnsi="Arial" w:cs="Arial"/>
                <w:b/>
                <w:sz w:val="20"/>
                <w:szCs w:val="20"/>
              </w:rPr>
              <w:t>A/R:</w:t>
            </w:r>
            <w:r>
              <w:rPr>
                <w:rFonts w:ascii="Arial" w:hAnsi="Arial" w:cs="Arial"/>
                <w:b/>
                <w:sz w:val="20"/>
                <w:szCs w:val="20"/>
              </w:rPr>
              <w:t xml:space="preserve"> </w:t>
            </w:r>
            <w:r w:rsidRPr="00354ED3">
              <w:rPr>
                <w:rFonts w:ascii="Arial" w:hAnsi="Arial" w:cs="Arial"/>
                <w:bCs/>
                <w:sz w:val="20"/>
                <w:szCs w:val="20"/>
              </w:rPr>
              <w:t>$35,830</w:t>
            </w:r>
            <w:r w:rsidRPr="006362DF">
              <w:rPr>
                <w:rFonts w:ascii="Arial" w:hAnsi="Arial" w:cs="Arial"/>
                <w:sz w:val="20"/>
                <w:szCs w:val="20"/>
              </w:rPr>
              <w:t xml:space="preserve"> </w:t>
            </w:r>
          </w:p>
          <w:p w14:paraId="66CC6FDD" w14:textId="7A05284A" w:rsidR="00580B36" w:rsidRPr="00177ABF" w:rsidRDefault="00177ABF" w:rsidP="00177ABF">
            <w:pPr>
              <w:tabs>
                <w:tab w:val="left" w:pos="7920"/>
              </w:tabs>
              <w:spacing w:before="60"/>
              <w:ind w:left="360" w:hanging="180"/>
              <w:rPr>
                <w:rFonts w:ascii="Arial" w:hAnsi="Arial" w:cs="Arial"/>
                <w:sz w:val="20"/>
                <w:szCs w:val="20"/>
              </w:rPr>
            </w:pPr>
            <w:r w:rsidRPr="006362DF">
              <w:rPr>
                <w:rFonts w:ascii="Arial" w:hAnsi="Arial" w:cs="Arial"/>
                <w:b/>
                <w:sz w:val="20"/>
                <w:szCs w:val="20"/>
              </w:rPr>
              <w:t>Intangible Assets:</w:t>
            </w:r>
            <w:r w:rsidRPr="006362DF">
              <w:rPr>
                <w:rFonts w:ascii="Arial" w:hAnsi="Arial" w:cs="Arial"/>
                <w:sz w:val="20"/>
                <w:szCs w:val="20"/>
              </w:rPr>
              <w:t xml:space="preserve"> </w:t>
            </w:r>
            <w:bookmarkStart w:id="2" w:name="_Hlk55827389"/>
            <w:bookmarkStart w:id="3" w:name="_GoBack"/>
            <w:r>
              <w:rPr>
                <w:rFonts w:ascii="Arial" w:hAnsi="Arial" w:cs="Arial"/>
                <w:sz w:val="20"/>
                <w:szCs w:val="20"/>
              </w:rPr>
              <w:t>Well-established reputation</w:t>
            </w:r>
            <w:r w:rsidR="0077245A">
              <w:rPr>
                <w:rFonts w:ascii="Arial" w:hAnsi="Arial" w:cs="Arial"/>
                <w:sz w:val="20"/>
                <w:szCs w:val="20"/>
              </w:rPr>
              <w:t>, word-of-mouth referrals</w:t>
            </w:r>
            <w:bookmarkEnd w:id="2"/>
            <w:bookmarkEnd w:id="3"/>
          </w:p>
          <w:p w14:paraId="2C7BF867" w14:textId="4BEC69EB" w:rsidR="00580B36" w:rsidRPr="00580B36" w:rsidRDefault="00580B36" w:rsidP="00580B36">
            <w:pPr>
              <w:tabs>
                <w:tab w:val="left" w:pos="7920"/>
              </w:tabs>
              <w:spacing w:before="60"/>
              <w:ind w:left="360" w:hanging="180"/>
              <w:rPr>
                <w:rFonts w:ascii="Arial" w:hAnsi="Arial" w:cs="Arial"/>
                <w:i/>
                <w:sz w:val="20"/>
                <w:szCs w:val="20"/>
              </w:rPr>
            </w:pPr>
            <w:r w:rsidRPr="005141C4">
              <w:rPr>
                <w:rFonts w:ascii="Arial" w:hAnsi="Arial" w:cs="Arial"/>
                <w:i/>
                <w:sz w:val="16"/>
                <w:szCs w:val="16"/>
              </w:rPr>
              <w:t>*amounts may vary, assets may be depreciated, replacement cost, or fair market value</w:t>
            </w:r>
          </w:p>
        </w:tc>
        <w:tc>
          <w:tcPr>
            <w:tcW w:w="270" w:type="dxa"/>
          </w:tcPr>
          <w:p w14:paraId="2AF564EE" w14:textId="77777777" w:rsidR="00580B36" w:rsidRPr="00580B36" w:rsidRDefault="00580B36" w:rsidP="00580B36">
            <w:pPr>
              <w:tabs>
                <w:tab w:val="right" w:pos="4850"/>
                <w:tab w:val="right" w:pos="6120"/>
                <w:tab w:val="left" w:pos="7920"/>
              </w:tabs>
              <w:rPr>
                <w:rFonts w:ascii="Arial" w:hAnsi="Arial" w:cs="Arial"/>
                <w:color w:val="4A7B29" w:themeColor="accent2" w:themeShade="BF"/>
                <w:sz w:val="24"/>
                <w:szCs w:val="20"/>
                <w:u w:val="single"/>
              </w:rPr>
            </w:pPr>
          </w:p>
        </w:tc>
        <w:tc>
          <w:tcPr>
            <w:tcW w:w="5400" w:type="dxa"/>
            <w:vMerge/>
          </w:tcPr>
          <w:p w14:paraId="232DCC50" w14:textId="77777777" w:rsidR="00580B36" w:rsidRPr="00580B36" w:rsidRDefault="00580B36" w:rsidP="00580B36">
            <w:pPr>
              <w:tabs>
                <w:tab w:val="right" w:pos="4850"/>
                <w:tab w:val="right" w:pos="6120"/>
                <w:tab w:val="left" w:pos="7920"/>
              </w:tabs>
              <w:rPr>
                <w:rFonts w:ascii="Arial" w:hAnsi="Arial" w:cs="Arial"/>
                <w:color w:val="4A7B29" w:themeColor="accent2" w:themeShade="BF"/>
                <w:sz w:val="24"/>
                <w:szCs w:val="20"/>
                <w:u w:val="single"/>
              </w:rPr>
            </w:pPr>
          </w:p>
        </w:tc>
      </w:tr>
      <w:tr w:rsidR="00580B36" w14:paraId="5C91ECE0" w14:textId="77777777" w:rsidTr="00177ABF">
        <w:trPr>
          <w:trHeight w:val="3780"/>
        </w:trPr>
        <w:tc>
          <w:tcPr>
            <w:tcW w:w="5220" w:type="dxa"/>
          </w:tcPr>
          <w:p w14:paraId="1DBE2A10" w14:textId="77777777" w:rsidR="00580B36" w:rsidRPr="00580B36" w:rsidRDefault="00580B36" w:rsidP="00580B36">
            <w:pPr>
              <w:tabs>
                <w:tab w:val="right" w:pos="4320"/>
                <w:tab w:val="left" w:pos="7920"/>
              </w:tabs>
              <w:rPr>
                <w:rFonts w:ascii="Arial" w:hAnsi="Arial" w:cs="Arial"/>
                <w:i/>
                <w:iCs/>
                <w:color w:val="4A7B29" w:themeColor="accent2" w:themeShade="BF"/>
                <w:sz w:val="10"/>
                <w:szCs w:val="20"/>
                <w:u w:val="single"/>
              </w:rPr>
            </w:pPr>
          </w:p>
          <w:p w14:paraId="23607690" w14:textId="77777777" w:rsidR="00580B36" w:rsidRPr="006562BE" w:rsidRDefault="00580B36" w:rsidP="00580B36">
            <w:pPr>
              <w:tabs>
                <w:tab w:val="right" w:pos="5082"/>
                <w:tab w:val="left" w:pos="7920"/>
              </w:tabs>
              <w:rPr>
                <w:rFonts w:ascii="Arial" w:hAnsi="Arial" w:cs="Arial"/>
                <w:b/>
                <w:bCs/>
                <w:i/>
                <w:iCs/>
                <w:color w:val="55274E"/>
                <w:szCs w:val="20"/>
                <w:u w:val="single" w:color="55274E"/>
              </w:rPr>
            </w:pPr>
            <w:r w:rsidRPr="006562BE">
              <w:rPr>
                <w:rFonts w:ascii="Arial" w:hAnsi="Arial" w:cs="Arial"/>
                <w:b/>
                <w:bCs/>
                <w:i/>
                <w:iCs/>
                <w:color w:val="55274E"/>
                <w:szCs w:val="20"/>
                <w:u w:val="single" w:color="55274E"/>
              </w:rPr>
              <w:t>Business Information</w:t>
            </w:r>
            <w:r w:rsidRPr="006562BE">
              <w:rPr>
                <w:rFonts w:ascii="Arial" w:hAnsi="Arial" w:cs="Arial"/>
                <w:b/>
                <w:bCs/>
                <w:i/>
                <w:iCs/>
                <w:color w:val="55274E"/>
                <w:szCs w:val="20"/>
                <w:u w:val="single" w:color="55274E"/>
              </w:rPr>
              <w:tab/>
            </w:r>
          </w:p>
          <w:p w14:paraId="7EE94519" w14:textId="77777777" w:rsidR="00177ABF" w:rsidRPr="006362DF" w:rsidRDefault="00177ABF" w:rsidP="00177ABF">
            <w:pPr>
              <w:tabs>
                <w:tab w:val="left" w:pos="7920"/>
              </w:tabs>
              <w:spacing w:before="60"/>
              <w:ind w:left="360" w:hanging="180"/>
              <w:rPr>
                <w:rFonts w:ascii="Arial" w:hAnsi="Arial" w:cs="Arial"/>
                <w:sz w:val="20"/>
                <w:szCs w:val="20"/>
              </w:rPr>
            </w:pPr>
            <w:bookmarkStart w:id="4" w:name="_Hlk43821675"/>
            <w:r w:rsidRPr="006362DF">
              <w:rPr>
                <w:rFonts w:ascii="Arial" w:hAnsi="Arial" w:cs="Arial"/>
                <w:b/>
                <w:sz w:val="20"/>
                <w:szCs w:val="20"/>
              </w:rPr>
              <w:t>Year Established:</w:t>
            </w:r>
            <w:r w:rsidRPr="006362DF">
              <w:rPr>
                <w:rFonts w:ascii="Arial" w:hAnsi="Arial" w:cs="Arial"/>
                <w:sz w:val="20"/>
                <w:szCs w:val="20"/>
              </w:rPr>
              <w:t xml:space="preserve"> </w:t>
            </w:r>
            <w:r>
              <w:rPr>
                <w:rFonts w:ascii="Arial" w:hAnsi="Arial" w:cs="Arial"/>
                <w:sz w:val="20"/>
                <w:szCs w:val="20"/>
              </w:rPr>
              <w:t>15+ years</w:t>
            </w:r>
          </w:p>
          <w:p w14:paraId="560CD1DB" w14:textId="77777777" w:rsidR="00177ABF" w:rsidRDefault="00177ABF" w:rsidP="00177ABF">
            <w:pPr>
              <w:tabs>
                <w:tab w:val="left" w:pos="7920"/>
              </w:tabs>
              <w:spacing w:before="60"/>
              <w:ind w:left="360" w:hanging="180"/>
              <w:rPr>
                <w:rFonts w:ascii="Arial" w:hAnsi="Arial" w:cs="Arial"/>
                <w:bCs/>
                <w:sz w:val="20"/>
                <w:szCs w:val="20"/>
              </w:rPr>
            </w:pPr>
            <w:r w:rsidRPr="006362DF">
              <w:rPr>
                <w:rFonts w:ascii="Arial" w:hAnsi="Arial" w:cs="Arial"/>
                <w:b/>
                <w:sz w:val="20"/>
                <w:szCs w:val="20"/>
              </w:rPr>
              <w:t>Location</w:t>
            </w:r>
            <w:r>
              <w:rPr>
                <w:rFonts w:ascii="Arial" w:hAnsi="Arial" w:cs="Arial"/>
                <w:b/>
                <w:sz w:val="20"/>
                <w:szCs w:val="20"/>
              </w:rPr>
              <w:t xml:space="preserve">: </w:t>
            </w:r>
            <w:bookmarkStart w:id="5" w:name="_Hlk55826159"/>
            <w:r>
              <w:rPr>
                <w:rFonts w:ascii="Arial" w:hAnsi="Arial" w:cs="Arial"/>
                <w:bCs/>
                <w:sz w:val="20"/>
                <w:szCs w:val="20"/>
              </w:rPr>
              <w:t>Richmond, Virginia; regional offices in New Jersey &amp; Florida</w:t>
            </w:r>
            <w:r w:rsidRPr="00BE564C">
              <w:rPr>
                <w:rFonts w:ascii="Arial" w:hAnsi="Arial" w:cs="Arial"/>
                <w:bCs/>
                <w:sz w:val="20"/>
                <w:szCs w:val="20"/>
              </w:rPr>
              <w:t xml:space="preserve"> </w:t>
            </w:r>
          </w:p>
          <w:bookmarkEnd w:id="5"/>
          <w:p w14:paraId="44DBAF7A" w14:textId="77777777" w:rsidR="00177ABF" w:rsidRDefault="00177ABF" w:rsidP="00177ABF">
            <w:pPr>
              <w:tabs>
                <w:tab w:val="left" w:pos="7920"/>
              </w:tabs>
              <w:spacing w:before="60"/>
              <w:ind w:left="360" w:hanging="180"/>
              <w:rPr>
                <w:rFonts w:ascii="Arial" w:hAnsi="Arial" w:cs="Arial"/>
                <w:b/>
                <w:sz w:val="20"/>
                <w:szCs w:val="20"/>
              </w:rPr>
            </w:pPr>
            <w:r>
              <w:rPr>
                <w:rFonts w:ascii="Arial" w:hAnsi="Arial" w:cs="Arial"/>
                <w:b/>
                <w:sz w:val="20"/>
                <w:szCs w:val="20"/>
              </w:rPr>
              <w:t xml:space="preserve">Service Area: </w:t>
            </w:r>
            <w:bookmarkStart w:id="6" w:name="_Hlk55826172"/>
            <w:r>
              <w:rPr>
                <w:rFonts w:ascii="Arial" w:hAnsi="Arial" w:cs="Arial"/>
                <w:bCs/>
                <w:sz w:val="20"/>
                <w:szCs w:val="20"/>
              </w:rPr>
              <w:t xml:space="preserve">Primarily the East Coast </w:t>
            </w:r>
            <w:bookmarkEnd w:id="6"/>
          </w:p>
          <w:p w14:paraId="3AE7AAE5" w14:textId="77777777" w:rsidR="00177ABF" w:rsidRDefault="00177ABF" w:rsidP="00177ABF">
            <w:pPr>
              <w:tabs>
                <w:tab w:val="left" w:pos="7920"/>
              </w:tabs>
              <w:spacing w:before="60"/>
              <w:ind w:left="360" w:hanging="180"/>
              <w:rPr>
                <w:rFonts w:ascii="Arial" w:hAnsi="Arial" w:cs="Arial"/>
                <w:sz w:val="20"/>
                <w:szCs w:val="20"/>
              </w:rPr>
            </w:pPr>
            <w:r>
              <w:rPr>
                <w:rFonts w:ascii="Arial" w:hAnsi="Arial" w:cs="Arial"/>
                <w:b/>
                <w:sz w:val="20"/>
                <w:szCs w:val="20"/>
              </w:rPr>
              <w:t>Services</w:t>
            </w:r>
            <w:r w:rsidRPr="006362DF">
              <w:rPr>
                <w:rFonts w:ascii="Arial" w:hAnsi="Arial" w:cs="Arial"/>
                <w:b/>
                <w:sz w:val="20"/>
                <w:szCs w:val="20"/>
              </w:rPr>
              <w:t>:</w:t>
            </w:r>
            <w:r w:rsidRPr="006362DF">
              <w:rPr>
                <w:rFonts w:ascii="Arial" w:hAnsi="Arial" w:cs="Arial"/>
                <w:sz w:val="20"/>
                <w:szCs w:val="20"/>
              </w:rPr>
              <w:t xml:space="preserve"> </w:t>
            </w:r>
            <w:bookmarkStart w:id="7" w:name="_Hlk55826192"/>
            <w:r>
              <w:rPr>
                <w:rFonts w:ascii="Arial" w:hAnsi="Arial" w:cs="Arial"/>
                <w:sz w:val="20"/>
                <w:szCs w:val="20"/>
              </w:rPr>
              <w:t>Fixtures and installation, custom millwork, glass showcases, electronic display walls, steel fixtures and gondolas</w:t>
            </w:r>
            <w:bookmarkEnd w:id="7"/>
          </w:p>
          <w:p w14:paraId="6493E948" w14:textId="77777777" w:rsidR="00177ABF" w:rsidRPr="006362DF" w:rsidRDefault="00177ABF" w:rsidP="00177ABF">
            <w:pPr>
              <w:tabs>
                <w:tab w:val="left" w:pos="7920"/>
              </w:tabs>
              <w:spacing w:before="60"/>
              <w:ind w:left="360" w:hanging="180"/>
              <w:rPr>
                <w:rFonts w:ascii="Arial" w:hAnsi="Arial" w:cs="Arial"/>
                <w:sz w:val="20"/>
                <w:szCs w:val="20"/>
              </w:rPr>
            </w:pPr>
            <w:r w:rsidRPr="006362DF">
              <w:rPr>
                <w:rFonts w:ascii="Arial" w:hAnsi="Arial" w:cs="Arial"/>
                <w:b/>
                <w:sz w:val="20"/>
                <w:szCs w:val="20"/>
              </w:rPr>
              <w:t>Clients:</w:t>
            </w:r>
            <w:r w:rsidRPr="006362DF">
              <w:rPr>
                <w:rFonts w:ascii="Arial" w:hAnsi="Arial" w:cs="Arial"/>
                <w:sz w:val="20"/>
                <w:szCs w:val="20"/>
              </w:rPr>
              <w:t xml:space="preserve"> </w:t>
            </w:r>
            <w:bookmarkStart w:id="8" w:name="_Hlk55826182"/>
            <w:r>
              <w:rPr>
                <w:rFonts w:ascii="Arial" w:hAnsi="Arial" w:cs="Arial"/>
                <w:sz w:val="20"/>
                <w:szCs w:val="20"/>
              </w:rPr>
              <w:t xml:space="preserve">All commercial: retail establishments, warehouses, pharmacies, clinics, pet hospitals </w:t>
            </w:r>
            <w:bookmarkEnd w:id="8"/>
          </w:p>
          <w:p w14:paraId="1969640C" w14:textId="77777777" w:rsidR="00177ABF" w:rsidRPr="006362DF" w:rsidRDefault="00177ABF" w:rsidP="00177ABF">
            <w:pPr>
              <w:tabs>
                <w:tab w:val="left" w:pos="7920"/>
              </w:tabs>
              <w:spacing w:before="60"/>
              <w:ind w:left="360" w:hanging="180"/>
              <w:rPr>
                <w:rFonts w:ascii="Arial" w:hAnsi="Arial" w:cs="Arial"/>
                <w:sz w:val="20"/>
                <w:szCs w:val="20"/>
              </w:rPr>
            </w:pPr>
            <w:r w:rsidRPr="006362DF">
              <w:rPr>
                <w:rFonts w:ascii="Arial" w:hAnsi="Arial" w:cs="Arial"/>
                <w:b/>
                <w:sz w:val="20"/>
                <w:szCs w:val="20"/>
              </w:rPr>
              <w:t>Lease:</w:t>
            </w:r>
            <w:r w:rsidRPr="006362DF">
              <w:rPr>
                <w:rFonts w:ascii="Arial" w:hAnsi="Arial" w:cs="Arial"/>
                <w:sz w:val="20"/>
                <w:szCs w:val="20"/>
              </w:rPr>
              <w:t xml:space="preserve"> </w:t>
            </w:r>
            <w:r>
              <w:rPr>
                <w:rFonts w:ascii="Arial" w:hAnsi="Arial" w:cs="Arial"/>
                <w:sz w:val="20"/>
                <w:szCs w:val="20"/>
              </w:rPr>
              <w:t>Office and warehouse lease</w:t>
            </w:r>
          </w:p>
          <w:p w14:paraId="7B2FE19E" w14:textId="77777777" w:rsidR="00177ABF" w:rsidRPr="006362DF" w:rsidRDefault="00177ABF" w:rsidP="00177ABF">
            <w:pPr>
              <w:tabs>
                <w:tab w:val="left" w:pos="7920"/>
              </w:tabs>
              <w:spacing w:before="60"/>
              <w:ind w:left="360" w:hanging="180"/>
              <w:rPr>
                <w:rFonts w:ascii="Arial" w:hAnsi="Arial" w:cs="Arial"/>
                <w:sz w:val="20"/>
                <w:szCs w:val="20"/>
              </w:rPr>
            </w:pPr>
            <w:r w:rsidRPr="006362DF">
              <w:rPr>
                <w:rFonts w:ascii="Arial" w:hAnsi="Arial" w:cs="Arial"/>
                <w:b/>
                <w:sz w:val="20"/>
                <w:szCs w:val="20"/>
              </w:rPr>
              <w:t>Reason for Selling:</w:t>
            </w:r>
            <w:r w:rsidRPr="006362DF">
              <w:rPr>
                <w:rFonts w:ascii="Arial" w:hAnsi="Arial" w:cs="Arial"/>
                <w:sz w:val="20"/>
                <w:szCs w:val="20"/>
              </w:rPr>
              <w:t xml:space="preserve"> </w:t>
            </w:r>
            <w:r>
              <w:rPr>
                <w:rFonts w:ascii="Arial" w:hAnsi="Arial" w:cs="Arial"/>
                <w:sz w:val="20"/>
                <w:szCs w:val="20"/>
              </w:rPr>
              <w:t>Retirement</w:t>
            </w:r>
          </w:p>
          <w:p w14:paraId="76EF729D" w14:textId="73E9D14F" w:rsidR="00177ABF" w:rsidRPr="006362DF" w:rsidRDefault="00177ABF" w:rsidP="00177ABF">
            <w:pPr>
              <w:tabs>
                <w:tab w:val="left" w:pos="7920"/>
              </w:tabs>
              <w:spacing w:before="60"/>
              <w:ind w:left="360" w:hanging="180"/>
              <w:rPr>
                <w:rFonts w:ascii="Arial" w:hAnsi="Arial" w:cs="Arial"/>
                <w:sz w:val="20"/>
                <w:szCs w:val="20"/>
              </w:rPr>
            </w:pPr>
            <w:r>
              <w:rPr>
                <w:rFonts w:ascii="Arial" w:hAnsi="Arial" w:cs="Arial"/>
                <w:b/>
                <w:sz w:val="20"/>
                <w:szCs w:val="20"/>
              </w:rPr>
              <w:t>Personnel</w:t>
            </w:r>
            <w:r w:rsidRPr="006362DF">
              <w:rPr>
                <w:rFonts w:ascii="Arial" w:hAnsi="Arial" w:cs="Arial"/>
                <w:b/>
                <w:sz w:val="20"/>
                <w:szCs w:val="20"/>
              </w:rPr>
              <w:t>:</w:t>
            </w:r>
            <w:r w:rsidRPr="006362DF">
              <w:rPr>
                <w:rFonts w:ascii="Arial" w:hAnsi="Arial" w:cs="Arial"/>
                <w:sz w:val="20"/>
                <w:szCs w:val="20"/>
              </w:rPr>
              <w:t xml:space="preserve"> </w:t>
            </w:r>
            <w:bookmarkStart w:id="9" w:name="_Hlk55826200"/>
            <w:r w:rsidR="0077245A">
              <w:rPr>
                <w:rFonts w:ascii="Arial" w:hAnsi="Arial" w:cs="Arial"/>
                <w:sz w:val="20"/>
                <w:szCs w:val="20"/>
              </w:rPr>
              <w:t>20</w:t>
            </w:r>
            <w:r>
              <w:rPr>
                <w:rFonts w:ascii="Arial" w:hAnsi="Arial" w:cs="Arial"/>
                <w:sz w:val="20"/>
                <w:szCs w:val="20"/>
              </w:rPr>
              <w:t xml:space="preserve"> (all W-2); 1 </w:t>
            </w:r>
            <w:r w:rsidR="0077245A">
              <w:rPr>
                <w:rFonts w:ascii="Arial" w:hAnsi="Arial" w:cs="Arial"/>
                <w:sz w:val="20"/>
                <w:szCs w:val="20"/>
              </w:rPr>
              <w:t>O</w:t>
            </w:r>
            <w:r>
              <w:rPr>
                <w:rFonts w:ascii="Arial" w:hAnsi="Arial" w:cs="Arial"/>
                <w:sz w:val="20"/>
                <w:szCs w:val="20"/>
              </w:rPr>
              <w:t xml:space="preserve">wner, </w:t>
            </w:r>
            <w:r w:rsidR="0077245A">
              <w:rPr>
                <w:rFonts w:ascii="Arial" w:hAnsi="Arial" w:cs="Arial"/>
                <w:sz w:val="20"/>
                <w:szCs w:val="20"/>
              </w:rPr>
              <w:t xml:space="preserve">1 Director, </w:t>
            </w:r>
            <w:r>
              <w:rPr>
                <w:rFonts w:ascii="Arial" w:hAnsi="Arial" w:cs="Arial"/>
                <w:sz w:val="20"/>
                <w:szCs w:val="20"/>
              </w:rPr>
              <w:t xml:space="preserve">3 </w:t>
            </w:r>
            <w:r w:rsidR="0064285D">
              <w:rPr>
                <w:rFonts w:ascii="Arial" w:hAnsi="Arial" w:cs="Arial"/>
                <w:sz w:val="20"/>
                <w:szCs w:val="20"/>
              </w:rPr>
              <w:t>Ar</w:t>
            </w:r>
            <w:r>
              <w:rPr>
                <w:rFonts w:ascii="Arial" w:hAnsi="Arial" w:cs="Arial"/>
                <w:sz w:val="20"/>
                <w:szCs w:val="20"/>
              </w:rPr>
              <w:t xml:space="preserve">ea </w:t>
            </w:r>
            <w:r w:rsidR="0064285D">
              <w:rPr>
                <w:rFonts w:ascii="Arial" w:hAnsi="Arial" w:cs="Arial"/>
                <w:sz w:val="20"/>
                <w:szCs w:val="20"/>
              </w:rPr>
              <w:t>M</w:t>
            </w:r>
            <w:r>
              <w:rPr>
                <w:rFonts w:ascii="Arial" w:hAnsi="Arial" w:cs="Arial"/>
                <w:sz w:val="20"/>
                <w:szCs w:val="20"/>
              </w:rPr>
              <w:t xml:space="preserve">anagers, </w:t>
            </w:r>
            <w:r w:rsidR="0064285D">
              <w:rPr>
                <w:rFonts w:ascii="Arial" w:hAnsi="Arial" w:cs="Arial"/>
                <w:sz w:val="20"/>
                <w:szCs w:val="20"/>
              </w:rPr>
              <w:t>15 Installers</w:t>
            </w:r>
            <w:bookmarkEnd w:id="9"/>
          </w:p>
          <w:p w14:paraId="5B0CF9EE" w14:textId="77777777" w:rsidR="00177ABF" w:rsidRPr="006362DF" w:rsidRDefault="00177ABF" w:rsidP="00177ABF">
            <w:pPr>
              <w:tabs>
                <w:tab w:val="left" w:pos="7920"/>
              </w:tabs>
              <w:spacing w:before="60"/>
              <w:ind w:left="360" w:hanging="180"/>
              <w:rPr>
                <w:rFonts w:ascii="Arial" w:hAnsi="Arial" w:cs="Arial"/>
                <w:sz w:val="20"/>
                <w:szCs w:val="20"/>
              </w:rPr>
            </w:pPr>
            <w:r w:rsidRPr="006362DF">
              <w:rPr>
                <w:rFonts w:ascii="Arial" w:hAnsi="Arial" w:cs="Arial"/>
                <w:b/>
                <w:sz w:val="20"/>
                <w:szCs w:val="20"/>
              </w:rPr>
              <w:t>Seller Training Period:</w:t>
            </w:r>
            <w:r w:rsidRPr="006362DF">
              <w:rPr>
                <w:rFonts w:ascii="Arial" w:hAnsi="Arial" w:cs="Arial"/>
                <w:sz w:val="20"/>
                <w:szCs w:val="20"/>
              </w:rPr>
              <w:t xml:space="preserve"> </w:t>
            </w:r>
            <w:r>
              <w:rPr>
                <w:rFonts w:ascii="Arial" w:hAnsi="Arial" w:cs="Arial"/>
                <w:sz w:val="20"/>
                <w:szCs w:val="20"/>
              </w:rPr>
              <w:t>6 months</w:t>
            </w:r>
          </w:p>
          <w:p w14:paraId="1BDCF3E8" w14:textId="77777777" w:rsidR="00177ABF" w:rsidRPr="006362DF" w:rsidRDefault="00177ABF" w:rsidP="00177ABF">
            <w:pPr>
              <w:tabs>
                <w:tab w:val="left" w:pos="7920"/>
              </w:tabs>
              <w:spacing w:before="60"/>
              <w:ind w:left="360" w:hanging="180"/>
              <w:rPr>
                <w:rFonts w:ascii="Arial" w:hAnsi="Arial" w:cs="Arial"/>
                <w:b/>
                <w:sz w:val="20"/>
                <w:szCs w:val="20"/>
              </w:rPr>
            </w:pPr>
            <w:r w:rsidRPr="006362DF">
              <w:rPr>
                <w:rFonts w:ascii="Arial" w:hAnsi="Arial" w:cs="Arial"/>
                <w:b/>
                <w:sz w:val="20"/>
                <w:szCs w:val="20"/>
              </w:rPr>
              <w:t>Growth Opportunities:</w:t>
            </w:r>
            <w:r w:rsidRPr="006362DF">
              <w:rPr>
                <w:rFonts w:ascii="Arial" w:hAnsi="Arial" w:cs="Arial"/>
                <w:sz w:val="20"/>
                <w:szCs w:val="20"/>
              </w:rPr>
              <w:t xml:space="preserve"> </w:t>
            </w:r>
            <w:r>
              <w:rPr>
                <w:rFonts w:ascii="Arial" w:hAnsi="Arial" w:cs="Arial"/>
                <w:sz w:val="20"/>
                <w:szCs w:val="20"/>
              </w:rPr>
              <w:t>Increase marketing, hire direct sales staff, offer residential work</w:t>
            </w:r>
          </w:p>
          <w:p w14:paraId="4398EF34" w14:textId="72ED3EFE" w:rsidR="00580B36" w:rsidRPr="00580B36" w:rsidRDefault="00177ABF" w:rsidP="00177ABF">
            <w:pPr>
              <w:tabs>
                <w:tab w:val="left" w:pos="7920"/>
              </w:tabs>
              <w:spacing w:before="60"/>
              <w:ind w:left="360" w:hanging="180"/>
              <w:rPr>
                <w:rFonts w:ascii="Arial" w:hAnsi="Arial" w:cs="Arial"/>
                <w:sz w:val="20"/>
                <w:szCs w:val="20"/>
              </w:rPr>
            </w:pPr>
            <w:r w:rsidRPr="006362DF">
              <w:rPr>
                <w:rFonts w:ascii="Arial" w:hAnsi="Arial" w:cs="Arial"/>
                <w:b/>
                <w:sz w:val="20"/>
                <w:szCs w:val="20"/>
              </w:rPr>
              <w:t>Current Owner</w:t>
            </w:r>
            <w:r>
              <w:rPr>
                <w:rFonts w:ascii="Arial" w:hAnsi="Arial" w:cs="Arial"/>
                <w:b/>
                <w:sz w:val="20"/>
                <w:szCs w:val="20"/>
              </w:rPr>
              <w:t>’s</w:t>
            </w:r>
            <w:r w:rsidRPr="006362DF">
              <w:rPr>
                <w:rFonts w:ascii="Arial" w:hAnsi="Arial" w:cs="Arial"/>
                <w:b/>
                <w:sz w:val="20"/>
                <w:szCs w:val="20"/>
              </w:rPr>
              <w:t xml:space="preserve"> Responsibilities</w:t>
            </w:r>
            <w:r w:rsidRPr="00B15AE6">
              <w:rPr>
                <w:rFonts w:ascii="Arial" w:hAnsi="Arial" w:cs="Arial"/>
                <w:b/>
                <w:sz w:val="20"/>
                <w:szCs w:val="20"/>
              </w:rPr>
              <w:t>:</w:t>
            </w:r>
            <w:r w:rsidRPr="00B15AE6">
              <w:rPr>
                <w:rFonts w:ascii="Arial" w:hAnsi="Arial" w:cs="Arial"/>
                <w:sz w:val="20"/>
                <w:szCs w:val="20"/>
              </w:rPr>
              <w:t xml:space="preserve"> </w:t>
            </w:r>
            <w:r>
              <w:rPr>
                <w:rFonts w:ascii="Arial" w:hAnsi="Arial" w:cs="Arial"/>
                <w:sz w:val="20"/>
                <w:szCs w:val="20"/>
              </w:rPr>
              <w:t>Oversight, invoicing, no labor</w:t>
            </w:r>
            <w:bookmarkEnd w:id="4"/>
          </w:p>
        </w:tc>
        <w:tc>
          <w:tcPr>
            <w:tcW w:w="270" w:type="dxa"/>
          </w:tcPr>
          <w:p w14:paraId="5D1D67D8" w14:textId="77777777" w:rsidR="00580B36" w:rsidRPr="00580B36" w:rsidRDefault="00580B36" w:rsidP="00580B36">
            <w:pPr>
              <w:tabs>
                <w:tab w:val="right" w:pos="4850"/>
                <w:tab w:val="right" w:pos="6120"/>
                <w:tab w:val="left" w:pos="7920"/>
              </w:tabs>
              <w:rPr>
                <w:rFonts w:ascii="Arial" w:hAnsi="Arial" w:cs="Arial"/>
                <w:color w:val="4A7B29" w:themeColor="accent2" w:themeShade="BF"/>
                <w:sz w:val="24"/>
                <w:szCs w:val="20"/>
                <w:u w:val="single"/>
              </w:rPr>
            </w:pPr>
          </w:p>
        </w:tc>
        <w:tc>
          <w:tcPr>
            <w:tcW w:w="5400" w:type="dxa"/>
            <w:vMerge/>
          </w:tcPr>
          <w:p w14:paraId="4C25AE06" w14:textId="77777777" w:rsidR="00580B36" w:rsidRPr="00580B36" w:rsidRDefault="00580B36" w:rsidP="00580B36">
            <w:pPr>
              <w:tabs>
                <w:tab w:val="right" w:pos="4850"/>
                <w:tab w:val="right" w:pos="6120"/>
                <w:tab w:val="left" w:pos="7920"/>
              </w:tabs>
              <w:rPr>
                <w:rFonts w:ascii="Arial" w:hAnsi="Arial" w:cs="Arial"/>
                <w:color w:val="4A7B29" w:themeColor="accent2" w:themeShade="BF"/>
                <w:sz w:val="24"/>
                <w:szCs w:val="20"/>
                <w:u w:val="single"/>
              </w:rPr>
            </w:pPr>
          </w:p>
        </w:tc>
      </w:tr>
      <w:tr w:rsidR="001574A5" w14:paraId="603CF123" w14:textId="77777777" w:rsidTr="006562BE">
        <w:trPr>
          <w:trHeight w:val="342"/>
        </w:trPr>
        <w:tc>
          <w:tcPr>
            <w:tcW w:w="10890" w:type="dxa"/>
            <w:gridSpan w:val="3"/>
          </w:tcPr>
          <w:p w14:paraId="65393F44" w14:textId="36EAA462" w:rsidR="001574A5" w:rsidRPr="00B05726" w:rsidRDefault="00CA53FE" w:rsidP="00CA53FE">
            <w:pPr>
              <w:tabs>
                <w:tab w:val="right" w:pos="4850"/>
                <w:tab w:val="right" w:pos="6120"/>
                <w:tab w:val="left" w:pos="7920"/>
              </w:tabs>
              <w:rPr>
                <w:rFonts w:ascii="Arial" w:hAnsi="Arial" w:cs="Arial"/>
                <w:b/>
                <w:i/>
                <w:color w:val="55274E"/>
                <w:sz w:val="24"/>
                <w:szCs w:val="20"/>
              </w:rPr>
            </w:pPr>
            <w:r>
              <w:rPr>
                <w:rFonts w:ascii="Arial" w:hAnsi="Arial" w:cs="Arial"/>
                <w:b/>
                <w:i/>
                <w:color w:val="55274E"/>
                <w:sz w:val="28"/>
                <w:szCs w:val="20"/>
              </w:rPr>
              <w:t xml:space="preserve">                                                         </w:t>
            </w:r>
            <w:r w:rsidR="001574A5" w:rsidRPr="00B05726">
              <w:rPr>
                <w:rFonts w:ascii="Arial" w:hAnsi="Arial" w:cs="Arial"/>
                <w:b/>
                <w:i/>
                <w:color w:val="55274E"/>
                <w:sz w:val="28"/>
                <w:szCs w:val="20"/>
              </w:rPr>
              <w:t>- CONFIDENTIAL -</w:t>
            </w:r>
            <w:r w:rsidRPr="007D7C70">
              <w:rPr>
                <w:rFonts w:ascii="Arial" w:hAnsi="Arial" w:cs="Arial"/>
                <w:color w:val="7F7F7F" w:themeColor="text1" w:themeTint="80"/>
                <w:sz w:val="13"/>
                <w:szCs w:val="13"/>
              </w:rPr>
              <w:t xml:space="preserve"> </w:t>
            </w:r>
            <w:r>
              <w:rPr>
                <w:rFonts w:ascii="Arial" w:hAnsi="Arial" w:cs="Arial"/>
                <w:color w:val="7F7F7F" w:themeColor="text1" w:themeTint="80"/>
                <w:sz w:val="13"/>
                <w:szCs w:val="13"/>
              </w:rPr>
              <w:t xml:space="preserve">                                                          </w:t>
            </w:r>
            <w:r w:rsidR="00D81A23">
              <w:rPr>
                <w:rFonts w:ascii="Arial" w:hAnsi="Arial" w:cs="Arial"/>
                <w:color w:val="7F7F7F" w:themeColor="text1" w:themeTint="80"/>
                <w:sz w:val="13"/>
                <w:szCs w:val="13"/>
              </w:rPr>
              <w:t xml:space="preserve">       </w:t>
            </w:r>
            <w:r w:rsidRPr="007D7C70">
              <w:rPr>
                <w:rFonts w:ascii="Arial" w:hAnsi="Arial" w:cs="Arial"/>
                <w:color w:val="7F7F7F" w:themeColor="text1" w:themeTint="80"/>
                <w:sz w:val="13"/>
                <w:szCs w:val="13"/>
              </w:rPr>
              <w:t>Last Revised</w:t>
            </w:r>
            <w:r w:rsidR="004B22C2">
              <w:rPr>
                <w:rFonts w:ascii="Arial" w:hAnsi="Arial" w:cs="Arial"/>
                <w:color w:val="7F7F7F" w:themeColor="text1" w:themeTint="80"/>
                <w:sz w:val="13"/>
                <w:szCs w:val="13"/>
              </w:rPr>
              <w:t xml:space="preserve"> </w:t>
            </w:r>
            <w:r w:rsidR="004F0B77">
              <w:rPr>
                <w:rFonts w:ascii="Arial" w:hAnsi="Arial" w:cs="Arial"/>
                <w:color w:val="7F7F7F" w:themeColor="text1" w:themeTint="80"/>
                <w:sz w:val="13"/>
                <w:szCs w:val="13"/>
              </w:rPr>
              <w:t>AB 11.</w:t>
            </w:r>
            <w:r w:rsidR="00B93F92">
              <w:rPr>
                <w:rFonts w:ascii="Arial" w:hAnsi="Arial" w:cs="Arial"/>
                <w:color w:val="7F7F7F" w:themeColor="text1" w:themeTint="80"/>
                <w:sz w:val="13"/>
                <w:szCs w:val="13"/>
              </w:rPr>
              <w:t>9</w:t>
            </w:r>
            <w:r w:rsidR="004F0B77">
              <w:rPr>
                <w:rFonts w:ascii="Arial" w:hAnsi="Arial" w:cs="Arial"/>
                <w:color w:val="7F7F7F" w:themeColor="text1" w:themeTint="80"/>
                <w:sz w:val="13"/>
                <w:szCs w:val="13"/>
              </w:rPr>
              <w:t>.20</w:t>
            </w:r>
          </w:p>
        </w:tc>
      </w:tr>
      <w:tr w:rsidR="001574A5" w14:paraId="3CD2810C" w14:textId="77777777" w:rsidTr="006562BE">
        <w:tc>
          <w:tcPr>
            <w:tcW w:w="10890" w:type="dxa"/>
            <w:gridSpan w:val="3"/>
          </w:tcPr>
          <w:p w14:paraId="1CFBB8F6" w14:textId="77777777" w:rsidR="001574A5" w:rsidRDefault="001574A5" w:rsidP="00CA53FE">
            <w:pPr>
              <w:tabs>
                <w:tab w:val="right" w:pos="4850"/>
                <w:tab w:val="right" w:pos="6120"/>
                <w:tab w:val="left" w:pos="7920"/>
              </w:tabs>
              <w:jc w:val="center"/>
              <w:rPr>
                <w:rFonts w:ascii="Arial" w:hAnsi="Arial" w:cs="Arial"/>
                <w:i/>
                <w:color w:val="808080" w:themeColor="background1" w:themeShade="80"/>
                <w:sz w:val="11"/>
                <w:szCs w:val="13"/>
              </w:rPr>
            </w:pPr>
            <w:r w:rsidRPr="007D7C70">
              <w:rPr>
                <w:rFonts w:ascii="Arial" w:hAnsi="Arial" w:cs="Arial"/>
                <w:i/>
                <w:color w:val="808080" w:themeColor="background1" w:themeShade="80"/>
                <w:sz w:val="11"/>
                <w:szCs w:val="13"/>
              </w:rPr>
              <w:t xml:space="preserve">The Firm makes no warranties or representation in consideration to the information provided above. All communication regarding this business must occur directly with The Firm </w:t>
            </w:r>
            <w:r w:rsidR="0008040B">
              <w:rPr>
                <w:rFonts w:ascii="Arial" w:hAnsi="Arial" w:cs="Arial"/>
                <w:i/>
                <w:color w:val="808080" w:themeColor="background1" w:themeShade="80"/>
                <w:sz w:val="11"/>
                <w:szCs w:val="13"/>
              </w:rPr>
              <w:t>Advisors</w:t>
            </w:r>
            <w:r w:rsidRPr="007D7C70">
              <w:rPr>
                <w:rFonts w:ascii="Arial" w:hAnsi="Arial" w:cs="Arial"/>
                <w:i/>
                <w:color w:val="808080" w:themeColor="background1" w:themeShade="80"/>
                <w:sz w:val="11"/>
                <w:szCs w:val="13"/>
              </w:rPr>
              <w:t>, LLC.</w:t>
            </w:r>
          </w:p>
          <w:p w14:paraId="7FF388C2" w14:textId="77777777" w:rsidR="00CA53FE" w:rsidRPr="00CA53FE" w:rsidRDefault="00CA53FE" w:rsidP="004D2145">
            <w:pPr>
              <w:tabs>
                <w:tab w:val="right" w:pos="4850"/>
                <w:tab w:val="right" w:pos="6120"/>
                <w:tab w:val="left" w:pos="7920"/>
              </w:tabs>
              <w:jc w:val="center"/>
              <w:rPr>
                <w:rFonts w:ascii="Arial" w:hAnsi="Arial" w:cs="Arial"/>
                <w:i/>
                <w:color w:val="4A7B29" w:themeColor="accent2" w:themeShade="BF"/>
                <w:sz w:val="11"/>
                <w:szCs w:val="20"/>
              </w:rPr>
            </w:pPr>
            <w:r w:rsidRPr="00CA53FE">
              <w:rPr>
                <w:rFonts w:ascii="Arial" w:hAnsi="Arial" w:cs="Arial"/>
                <w:i/>
                <w:color w:val="808080" w:themeColor="background1" w:themeShade="80"/>
                <w:sz w:val="11"/>
                <w:szCs w:val="20"/>
              </w:rPr>
              <w:t>The Firm does not sell real estate.  The Firm solely advises on exit strategy.</w:t>
            </w:r>
          </w:p>
        </w:tc>
      </w:tr>
    </w:tbl>
    <w:p w14:paraId="72AD8BE3" w14:textId="77777777" w:rsidR="003C763B" w:rsidRPr="002D58A9" w:rsidRDefault="003C763B" w:rsidP="003C763B">
      <w:pPr>
        <w:tabs>
          <w:tab w:val="left" w:pos="7920"/>
        </w:tabs>
        <w:spacing w:after="0" w:line="240" w:lineRule="auto"/>
        <w:rPr>
          <w:sz w:val="2"/>
          <w:szCs w:val="20"/>
        </w:rPr>
      </w:pPr>
    </w:p>
    <w:sectPr w:rsidR="003C763B" w:rsidRPr="002D58A9" w:rsidSect="007D7C70">
      <w:pgSz w:w="12240" w:h="15840"/>
      <w:pgMar w:top="288" w:right="720" w:bottom="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273F23"/>
    <w:multiLevelType w:val="hybridMultilevel"/>
    <w:tmpl w:val="C556E7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 w15:restartNumberingAfterBreak="0">
    <w:nsid w:val="238C60E6"/>
    <w:multiLevelType w:val="hybridMultilevel"/>
    <w:tmpl w:val="25ACA6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4E9D"/>
    <w:rsid w:val="000156E5"/>
    <w:rsid w:val="00025A03"/>
    <w:rsid w:val="000428DA"/>
    <w:rsid w:val="00043F01"/>
    <w:rsid w:val="00056E61"/>
    <w:rsid w:val="0008040B"/>
    <w:rsid w:val="000A57AF"/>
    <w:rsid w:val="000B58EB"/>
    <w:rsid w:val="000B6153"/>
    <w:rsid w:val="000B6D15"/>
    <w:rsid w:val="000C5EF2"/>
    <w:rsid w:val="000E5C9F"/>
    <w:rsid w:val="000F2A8B"/>
    <w:rsid w:val="00127EE4"/>
    <w:rsid w:val="00141010"/>
    <w:rsid w:val="00146BBE"/>
    <w:rsid w:val="001574A5"/>
    <w:rsid w:val="00177ABF"/>
    <w:rsid w:val="00186964"/>
    <w:rsid w:val="001B7705"/>
    <w:rsid w:val="001F3977"/>
    <w:rsid w:val="00200167"/>
    <w:rsid w:val="00226630"/>
    <w:rsid w:val="00241C4A"/>
    <w:rsid w:val="002450C4"/>
    <w:rsid w:val="00264766"/>
    <w:rsid w:val="002657D4"/>
    <w:rsid w:val="0027046A"/>
    <w:rsid w:val="002A0F18"/>
    <w:rsid w:val="002A6251"/>
    <w:rsid w:val="002B667B"/>
    <w:rsid w:val="002D05BD"/>
    <w:rsid w:val="002D19EF"/>
    <w:rsid w:val="002D58A9"/>
    <w:rsid w:val="002E2993"/>
    <w:rsid w:val="002E2C4A"/>
    <w:rsid w:val="002F3D05"/>
    <w:rsid w:val="00320C48"/>
    <w:rsid w:val="00323505"/>
    <w:rsid w:val="0036070A"/>
    <w:rsid w:val="003C763B"/>
    <w:rsid w:val="003E7C8A"/>
    <w:rsid w:val="00445B16"/>
    <w:rsid w:val="00477906"/>
    <w:rsid w:val="0048332C"/>
    <w:rsid w:val="00484906"/>
    <w:rsid w:val="004938B9"/>
    <w:rsid w:val="004A21EC"/>
    <w:rsid w:val="004B22C2"/>
    <w:rsid w:val="004D2145"/>
    <w:rsid w:val="004D6836"/>
    <w:rsid w:val="004E0E34"/>
    <w:rsid w:val="004F0B77"/>
    <w:rsid w:val="00501EC6"/>
    <w:rsid w:val="005141C4"/>
    <w:rsid w:val="00516872"/>
    <w:rsid w:val="00564667"/>
    <w:rsid w:val="00580B36"/>
    <w:rsid w:val="00586651"/>
    <w:rsid w:val="00590C3E"/>
    <w:rsid w:val="005921C8"/>
    <w:rsid w:val="00596E4D"/>
    <w:rsid w:val="00597664"/>
    <w:rsid w:val="005C6BC4"/>
    <w:rsid w:val="005C7AEB"/>
    <w:rsid w:val="005D61D5"/>
    <w:rsid w:val="005F13E1"/>
    <w:rsid w:val="006019DD"/>
    <w:rsid w:val="00610C33"/>
    <w:rsid w:val="006149B0"/>
    <w:rsid w:val="006362DF"/>
    <w:rsid w:val="0064285D"/>
    <w:rsid w:val="006562BE"/>
    <w:rsid w:val="006625F8"/>
    <w:rsid w:val="00687BDE"/>
    <w:rsid w:val="00697D51"/>
    <w:rsid w:val="006B4AFF"/>
    <w:rsid w:val="006C2E70"/>
    <w:rsid w:val="006E0EE5"/>
    <w:rsid w:val="00730FEF"/>
    <w:rsid w:val="00767025"/>
    <w:rsid w:val="0077245A"/>
    <w:rsid w:val="00772E20"/>
    <w:rsid w:val="007824E3"/>
    <w:rsid w:val="00786085"/>
    <w:rsid w:val="00787207"/>
    <w:rsid w:val="007B2055"/>
    <w:rsid w:val="007C1A05"/>
    <w:rsid w:val="007C2519"/>
    <w:rsid w:val="007D7C70"/>
    <w:rsid w:val="007F19E4"/>
    <w:rsid w:val="007F28C0"/>
    <w:rsid w:val="007F4275"/>
    <w:rsid w:val="00817319"/>
    <w:rsid w:val="0082091A"/>
    <w:rsid w:val="00835068"/>
    <w:rsid w:val="008404F6"/>
    <w:rsid w:val="00855ADE"/>
    <w:rsid w:val="00864236"/>
    <w:rsid w:val="00874E76"/>
    <w:rsid w:val="008A1FCA"/>
    <w:rsid w:val="008A361F"/>
    <w:rsid w:val="008B50C4"/>
    <w:rsid w:val="008C4B63"/>
    <w:rsid w:val="008D6ED5"/>
    <w:rsid w:val="008E7BD5"/>
    <w:rsid w:val="0094449F"/>
    <w:rsid w:val="0096047B"/>
    <w:rsid w:val="009A6034"/>
    <w:rsid w:val="009B4FA4"/>
    <w:rsid w:val="009D3C12"/>
    <w:rsid w:val="009E34FE"/>
    <w:rsid w:val="00A31752"/>
    <w:rsid w:val="00A32911"/>
    <w:rsid w:val="00A4661F"/>
    <w:rsid w:val="00A8394F"/>
    <w:rsid w:val="00AD4AE3"/>
    <w:rsid w:val="00AD6F70"/>
    <w:rsid w:val="00B05726"/>
    <w:rsid w:val="00B12AA6"/>
    <w:rsid w:val="00B15AE6"/>
    <w:rsid w:val="00B266B1"/>
    <w:rsid w:val="00B34534"/>
    <w:rsid w:val="00B42A48"/>
    <w:rsid w:val="00B5442D"/>
    <w:rsid w:val="00B73992"/>
    <w:rsid w:val="00B87F86"/>
    <w:rsid w:val="00B93F92"/>
    <w:rsid w:val="00B94173"/>
    <w:rsid w:val="00B95503"/>
    <w:rsid w:val="00B95D26"/>
    <w:rsid w:val="00BC2C8B"/>
    <w:rsid w:val="00BD0541"/>
    <w:rsid w:val="00C60080"/>
    <w:rsid w:val="00C9006D"/>
    <w:rsid w:val="00C93935"/>
    <w:rsid w:val="00C94495"/>
    <w:rsid w:val="00CA53FE"/>
    <w:rsid w:val="00CB432E"/>
    <w:rsid w:val="00CB4518"/>
    <w:rsid w:val="00CB7422"/>
    <w:rsid w:val="00CC144D"/>
    <w:rsid w:val="00CC3640"/>
    <w:rsid w:val="00CC5683"/>
    <w:rsid w:val="00CD09DC"/>
    <w:rsid w:val="00CE4CC3"/>
    <w:rsid w:val="00CE4EC8"/>
    <w:rsid w:val="00CE7FC4"/>
    <w:rsid w:val="00CF2C63"/>
    <w:rsid w:val="00CF7500"/>
    <w:rsid w:val="00D23533"/>
    <w:rsid w:val="00D278A9"/>
    <w:rsid w:val="00D507B3"/>
    <w:rsid w:val="00D53B05"/>
    <w:rsid w:val="00D81A23"/>
    <w:rsid w:val="00D81A31"/>
    <w:rsid w:val="00D93E3D"/>
    <w:rsid w:val="00DA0CA9"/>
    <w:rsid w:val="00DE206D"/>
    <w:rsid w:val="00DF76D5"/>
    <w:rsid w:val="00E47A62"/>
    <w:rsid w:val="00E5377F"/>
    <w:rsid w:val="00E54E9D"/>
    <w:rsid w:val="00E57D8A"/>
    <w:rsid w:val="00E62EFE"/>
    <w:rsid w:val="00E65DE6"/>
    <w:rsid w:val="00E73FEA"/>
    <w:rsid w:val="00EC05D5"/>
    <w:rsid w:val="00ED063B"/>
    <w:rsid w:val="00ED52FA"/>
    <w:rsid w:val="00EE5069"/>
    <w:rsid w:val="00F0467C"/>
    <w:rsid w:val="00F33AB4"/>
    <w:rsid w:val="00F4497D"/>
    <w:rsid w:val="00F5387D"/>
    <w:rsid w:val="00FA7473"/>
    <w:rsid w:val="00FC27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8F0D0C5"/>
  <w15:chartTrackingRefBased/>
  <w15:docId w15:val="{EE525EDA-3709-4EDC-A274-E322B95864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4E9D"/>
  </w:style>
  <w:style w:type="paragraph" w:styleId="Heading1">
    <w:name w:val="heading 1"/>
    <w:basedOn w:val="Normal"/>
    <w:next w:val="Normal"/>
    <w:link w:val="Heading1Char"/>
    <w:uiPriority w:val="9"/>
    <w:qFormat/>
    <w:rsid w:val="00E54E9D"/>
    <w:pPr>
      <w:keepNext/>
      <w:keepLines/>
      <w:spacing w:before="240" w:after="0"/>
      <w:outlineLvl w:val="0"/>
    </w:pPr>
    <w:rPr>
      <w:rFonts w:asciiTheme="majorHAnsi" w:eastAsiaTheme="majorEastAsia" w:hAnsiTheme="majorHAnsi" w:cstheme="majorBidi"/>
      <w:color w:val="3F1D3A" w:themeColor="accent1" w:themeShade="BF"/>
      <w:sz w:val="32"/>
      <w:szCs w:val="32"/>
    </w:rPr>
  </w:style>
  <w:style w:type="paragraph" w:styleId="Heading2">
    <w:name w:val="heading 2"/>
    <w:basedOn w:val="Normal"/>
    <w:next w:val="Normal"/>
    <w:link w:val="Heading2Char"/>
    <w:uiPriority w:val="9"/>
    <w:unhideWhenUsed/>
    <w:qFormat/>
    <w:rsid w:val="00E54E9D"/>
    <w:pPr>
      <w:keepNext/>
      <w:keepLines/>
      <w:spacing w:before="40" w:after="0"/>
      <w:outlineLvl w:val="1"/>
    </w:pPr>
    <w:rPr>
      <w:rFonts w:asciiTheme="majorHAnsi" w:eastAsiaTheme="majorEastAsia" w:hAnsiTheme="majorHAnsi" w:cstheme="majorBidi"/>
      <w:color w:val="3F1D3A" w:themeColor="accent1" w:themeShade="BF"/>
      <w:sz w:val="28"/>
      <w:szCs w:val="28"/>
    </w:rPr>
  </w:style>
  <w:style w:type="paragraph" w:styleId="Heading3">
    <w:name w:val="heading 3"/>
    <w:basedOn w:val="Normal"/>
    <w:next w:val="Normal"/>
    <w:link w:val="Heading3Char"/>
    <w:uiPriority w:val="9"/>
    <w:semiHidden/>
    <w:unhideWhenUsed/>
    <w:qFormat/>
    <w:rsid w:val="00E54E9D"/>
    <w:pPr>
      <w:keepNext/>
      <w:keepLines/>
      <w:spacing w:before="40" w:after="0"/>
      <w:outlineLvl w:val="2"/>
    </w:pPr>
    <w:rPr>
      <w:rFonts w:asciiTheme="majorHAnsi" w:eastAsiaTheme="majorEastAsia" w:hAnsiTheme="majorHAnsi" w:cstheme="majorBidi"/>
      <w:color w:val="2A1326" w:themeColor="accent1" w:themeShade="80"/>
      <w:sz w:val="24"/>
      <w:szCs w:val="24"/>
    </w:rPr>
  </w:style>
  <w:style w:type="paragraph" w:styleId="Heading4">
    <w:name w:val="heading 4"/>
    <w:basedOn w:val="Normal"/>
    <w:next w:val="Normal"/>
    <w:link w:val="Heading4Char"/>
    <w:uiPriority w:val="9"/>
    <w:semiHidden/>
    <w:unhideWhenUsed/>
    <w:qFormat/>
    <w:rsid w:val="00E54E9D"/>
    <w:pPr>
      <w:keepNext/>
      <w:keepLines/>
      <w:spacing w:before="40" w:after="0"/>
      <w:outlineLvl w:val="3"/>
    </w:pPr>
    <w:rPr>
      <w:rFonts w:asciiTheme="majorHAnsi" w:eastAsiaTheme="majorEastAsia" w:hAnsiTheme="majorHAnsi" w:cstheme="majorBidi"/>
      <w:i/>
      <w:iCs/>
      <w:color w:val="3F1D3A" w:themeColor="accent1" w:themeShade="BF"/>
    </w:rPr>
  </w:style>
  <w:style w:type="paragraph" w:styleId="Heading5">
    <w:name w:val="heading 5"/>
    <w:basedOn w:val="Normal"/>
    <w:next w:val="Normal"/>
    <w:link w:val="Heading5Char"/>
    <w:uiPriority w:val="9"/>
    <w:semiHidden/>
    <w:unhideWhenUsed/>
    <w:qFormat/>
    <w:rsid w:val="00E54E9D"/>
    <w:pPr>
      <w:keepNext/>
      <w:keepLines/>
      <w:spacing w:before="40" w:after="0"/>
      <w:outlineLvl w:val="4"/>
    </w:pPr>
    <w:rPr>
      <w:rFonts w:asciiTheme="majorHAnsi" w:eastAsiaTheme="majorEastAsia" w:hAnsiTheme="majorHAnsi" w:cstheme="majorBidi"/>
      <w:color w:val="3F1D3A" w:themeColor="accent1" w:themeShade="BF"/>
    </w:rPr>
  </w:style>
  <w:style w:type="paragraph" w:styleId="Heading6">
    <w:name w:val="heading 6"/>
    <w:basedOn w:val="Normal"/>
    <w:next w:val="Normal"/>
    <w:link w:val="Heading6Char"/>
    <w:uiPriority w:val="9"/>
    <w:semiHidden/>
    <w:unhideWhenUsed/>
    <w:qFormat/>
    <w:rsid w:val="00E54E9D"/>
    <w:pPr>
      <w:keepNext/>
      <w:keepLines/>
      <w:spacing w:before="40" w:after="0"/>
      <w:outlineLvl w:val="5"/>
    </w:pPr>
    <w:rPr>
      <w:rFonts w:asciiTheme="majorHAnsi" w:eastAsiaTheme="majorEastAsia" w:hAnsiTheme="majorHAnsi" w:cstheme="majorBidi"/>
      <w:color w:val="2A1326" w:themeColor="accent1" w:themeShade="80"/>
    </w:rPr>
  </w:style>
  <w:style w:type="paragraph" w:styleId="Heading7">
    <w:name w:val="heading 7"/>
    <w:basedOn w:val="Normal"/>
    <w:next w:val="Normal"/>
    <w:link w:val="Heading7Char"/>
    <w:uiPriority w:val="9"/>
    <w:semiHidden/>
    <w:unhideWhenUsed/>
    <w:qFormat/>
    <w:rsid w:val="00E54E9D"/>
    <w:pPr>
      <w:keepNext/>
      <w:keepLines/>
      <w:spacing w:before="40" w:after="0"/>
      <w:outlineLvl w:val="6"/>
    </w:pPr>
    <w:rPr>
      <w:rFonts w:asciiTheme="majorHAnsi" w:eastAsiaTheme="majorEastAsia" w:hAnsiTheme="majorHAnsi" w:cstheme="majorBidi"/>
      <w:i/>
      <w:iCs/>
      <w:color w:val="2A1326" w:themeColor="accent1" w:themeShade="80"/>
    </w:rPr>
  </w:style>
  <w:style w:type="paragraph" w:styleId="Heading8">
    <w:name w:val="heading 8"/>
    <w:basedOn w:val="Normal"/>
    <w:next w:val="Normal"/>
    <w:link w:val="Heading8Char"/>
    <w:uiPriority w:val="9"/>
    <w:semiHidden/>
    <w:unhideWhenUsed/>
    <w:qFormat/>
    <w:rsid w:val="00E54E9D"/>
    <w:pPr>
      <w:keepNext/>
      <w:keepLines/>
      <w:spacing w:before="40" w:after="0"/>
      <w:outlineLvl w:val="7"/>
    </w:pPr>
    <w:rPr>
      <w:rFonts w:asciiTheme="majorHAnsi" w:eastAsiaTheme="majorEastAsia" w:hAnsiTheme="majorHAnsi" w:cstheme="majorBidi"/>
      <w:color w:val="262626" w:themeColor="text1" w:themeTint="D9"/>
      <w:sz w:val="21"/>
      <w:szCs w:val="21"/>
    </w:rPr>
  </w:style>
  <w:style w:type="paragraph" w:styleId="Heading9">
    <w:name w:val="heading 9"/>
    <w:basedOn w:val="Normal"/>
    <w:next w:val="Normal"/>
    <w:link w:val="Heading9Char"/>
    <w:uiPriority w:val="9"/>
    <w:semiHidden/>
    <w:unhideWhenUsed/>
    <w:qFormat/>
    <w:rsid w:val="00E54E9D"/>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54E9D"/>
    <w:pPr>
      <w:spacing w:after="0" w:line="240" w:lineRule="auto"/>
    </w:pPr>
  </w:style>
  <w:style w:type="character" w:customStyle="1" w:styleId="Heading1Char">
    <w:name w:val="Heading 1 Char"/>
    <w:basedOn w:val="DefaultParagraphFont"/>
    <w:link w:val="Heading1"/>
    <w:uiPriority w:val="9"/>
    <w:rsid w:val="00E54E9D"/>
    <w:rPr>
      <w:rFonts w:asciiTheme="majorHAnsi" w:eastAsiaTheme="majorEastAsia" w:hAnsiTheme="majorHAnsi" w:cstheme="majorBidi"/>
      <w:color w:val="3F1D3A" w:themeColor="accent1" w:themeShade="BF"/>
      <w:sz w:val="32"/>
      <w:szCs w:val="32"/>
    </w:rPr>
  </w:style>
  <w:style w:type="character" w:customStyle="1" w:styleId="Heading2Char">
    <w:name w:val="Heading 2 Char"/>
    <w:basedOn w:val="DefaultParagraphFont"/>
    <w:link w:val="Heading2"/>
    <w:uiPriority w:val="9"/>
    <w:rsid w:val="00E54E9D"/>
    <w:rPr>
      <w:rFonts w:asciiTheme="majorHAnsi" w:eastAsiaTheme="majorEastAsia" w:hAnsiTheme="majorHAnsi" w:cstheme="majorBidi"/>
      <w:color w:val="3F1D3A" w:themeColor="accent1" w:themeShade="BF"/>
      <w:sz w:val="28"/>
      <w:szCs w:val="28"/>
    </w:rPr>
  </w:style>
  <w:style w:type="character" w:customStyle="1" w:styleId="Heading3Char">
    <w:name w:val="Heading 3 Char"/>
    <w:basedOn w:val="DefaultParagraphFont"/>
    <w:link w:val="Heading3"/>
    <w:uiPriority w:val="9"/>
    <w:semiHidden/>
    <w:rsid w:val="00E54E9D"/>
    <w:rPr>
      <w:rFonts w:asciiTheme="majorHAnsi" w:eastAsiaTheme="majorEastAsia" w:hAnsiTheme="majorHAnsi" w:cstheme="majorBidi"/>
      <w:color w:val="2A1326" w:themeColor="accent1" w:themeShade="80"/>
      <w:sz w:val="24"/>
      <w:szCs w:val="24"/>
    </w:rPr>
  </w:style>
  <w:style w:type="character" w:customStyle="1" w:styleId="Heading4Char">
    <w:name w:val="Heading 4 Char"/>
    <w:basedOn w:val="DefaultParagraphFont"/>
    <w:link w:val="Heading4"/>
    <w:uiPriority w:val="9"/>
    <w:semiHidden/>
    <w:rsid w:val="00E54E9D"/>
    <w:rPr>
      <w:rFonts w:asciiTheme="majorHAnsi" w:eastAsiaTheme="majorEastAsia" w:hAnsiTheme="majorHAnsi" w:cstheme="majorBidi"/>
      <w:i/>
      <w:iCs/>
      <w:color w:val="3F1D3A" w:themeColor="accent1" w:themeShade="BF"/>
    </w:rPr>
  </w:style>
  <w:style w:type="character" w:customStyle="1" w:styleId="Heading5Char">
    <w:name w:val="Heading 5 Char"/>
    <w:basedOn w:val="DefaultParagraphFont"/>
    <w:link w:val="Heading5"/>
    <w:uiPriority w:val="9"/>
    <w:semiHidden/>
    <w:rsid w:val="00E54E9D"/>
    <w:rPr>
      <w:rFonts w:asciiTheme="majorHAnsi" w:eastAsiaTheme="majorEastAsia" w:hAnsiTheme="majorHAnsi" w:cstheme="majorBidi"/>
      <w:color w:val="3F1D3A" w:themeColor="accent1" w:themeShade="BF"/>
    </w:rPr>
  </w:style>
  <w:style w:type="character" w:customStyle="1" w:styleId="Heading6Char">
    <w:name w:val="Heading 6 Char"/>
    <w:basedOn w:val="DefaultParagraphFont"/>
    <w:link w:val="Heading6"/>
    <w:uiPriority w:val="9"/>
    <w:semiHidden/>
    <w:rsid w:val="00E54E9D"/>
    <w:rPr>
      <w:rFonts w:asciiTheme="majorHAnsi" w:eastAsiaTheme="majorEastAsia" w:hAnsiTheme="majorHAnsi" w:cstheme="majorBidi"/>
      <w:color w:val="2A1326" w:themeColor="accent1" w:themeShade="80"/>
    </w:rPr>
  </w:style>
  <w:style w:type="character" w:customStyle="1" w:styleId="Heading7Char">
    <w:name w:val="Heading 7 Char"/>
    <w:basedOn w:val="DefaultParagraphFont"/>
    <w:link w:val="Heading7"/>
    <w:uiPriority w:val="9"/>
    <w:semiHidden/>
    <w:rsid w:val="00E54E9D"/>
    <w:rPr>
      <w:rFonts w:asciiTheme="majorHAnsi" w:eastAsiaTheme="majorEastAsia" w:hAnsiTheme="majorHAnsi" w:cstheme="majorBidi"/>
      <w:i/>
      <w:iCs/>
      <w:color w:val="2A1326" w:themeColor="accent1" w:themeShade="80"/>
    </w:rPr>
  </w:style>
  <w:style w:type="character" w:customStyle="1" w:styleId="Heading8Char">
    <w:name w:val="Heading 8 Char"/>
    <w:basedOn w:val="DefaultParagraphFont"/>
    <w:link w:val="Heading8"/>
    <w:uiPriority w:val="9"/>
    <w:semiHidden/>
    <w:rsid w:val="00E54E9D"/>
    <w:rPr>
      <w:rFonts w:asciiTheme="majorHAnsi" w:eastAsiaTheme="majorEastAsia" w:hAnsiTheme="majorHAnsi" w:cstheme="majorBidi"/>
      <w:color w:val="262626" w:themeColor="text1" w:themeTint="D9"/>
      <w:sz w:val="21"/>
      <w:szCs w:val="21"/>
    </w:rPr>
  </w:style>
  <w:style w:type="character" w:customStyle="1" w:styleId="Heading9Char">
    <w:name w:val="Heading 9 Char"/>
    <w:basedOn w:val="DefaultParagraphFont"/>
    <w:link w:val="Heading9"/>
    <w:uiPriority w:val="9"/>
    <w:semiHidden/>
    <w:rsid w:val="00E54E9D"/>
    <w:rPr>
      <w:rFonts w:asciiTheme="majorHAnsi" w:eastAsiaTheme="majorEastAsia" w:hAnsiTheme="majorHAnsi" w:cstheme="majorBidi"/>
      <w:i/>
      <w:iCs/>
      <w:color w:val="262626" w:themeColor="text1" w:themeTint="D9"/>
      <w:sz w:val="21"/>
      <w:szCs w:val="21"/>
    </w:rPr>
  </w:style>
  <w:style w:type="paragraph" w:styleId="Caption">
    <w:name w:val="caption"/>
    <w:basedOn w:val="Normal"/>
    <w:next w:val="Normal"/>
    <w:uiPriority w:val="35"/>
    <w:semiHidden/>
    <w:unhideWhenUsed/>
    <w:qFormat/>
    <w:rsid w:val="00E54E9D"/>
    <w:pPr>
      <w:spacing w:after="200" w:line="240" w:lineRule="auto"/>
    </w:pPr>
    <w:rPr>
      <w:i/>
      <w:iCs/>
      <w:color w:val="455F51" w:themeColor="text2"/>
      <w:sz w:val="18"/>
      <w:szCs w:val="18"/>
    </w:rPr>
  </w:style>
  <w:style w:type="paragraph" w:styleId="Title">
    <w:name w:val="Title"/>
    <w:basedOn w:val="Normal"/>
    <w:next w:val="Normal"/>
    <w:link w:val="TitleChar"/>
    <w:uiPriority w:val="10"/>
    <w:qFormat/>
    <w:rsid w:val="00E54E9D"/>
    <w:pPr>
      <w:spacing w:after="0" w:line="240" w:lineRule="auto"/>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E54E9D"/>
    <w:rPr>
      <w:rFonts w:asciiTheme="majorHAnsi" w:eastAsiaTheme="majorEastAsia" w:hAnsiTheme="majorHAnsi" w:cstheme="majorBidi"/>
      <w:spacing w:val="-10"/>
      <w:sz w:val="56"/>
      <w:szCs w:val="56"/>
    </w:rPr>
  </w:style>
  <w:style w:type="paragraph" w:styleId="Subtitle">
    <w:name w:val="Subtitle"/>
    <w:basedOn w:val="Normal"/>
    <w:next w:val="Normal"/>
    <w:link w:val="SubtitleChar"/>
    <w:uiPriority w:val="11"/>
    <w:qFormat/>
    <w:rsid w:val="00E54E9D"/>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E54E9D"/>
    <w:rPr>
      <w:color w:val="5A5A5A" w:themeColor="text1" w:themeTint="A5"/>
      <w:spacing w:val="15"/>
    </w:rPr>
  </w:style>
  <w:style w:type="character" w:styleId="Strong">
    <w:name w:val="Strong"/>
    <w:basedOn w:val="DefaultParagraphFont"/>
    <w:uiPriority w:val="22"/>
    <w:qFormat/>
    <w:rsid w:val="00E54E9D"/>
    <w:rPr>
      <w:b/>
      <w:bCs/>
      <w:color w:val="auto"/>
    </w:rPr>
  </w:style>
  <w:style w:type="character" w:styleId="Emphasis">
    <w:name w:val="Emphasis"/>
    <w:basedOn w:val="DefaultParagraphFont"/>
    <w:uiPriority w:val="20"/>
    <w:qFormat/>
    <w:rsid w:val="00E54E9D"/>
    <w:rPr>
      <w:i/>
      <w:iCs/>
      <w:color w:val="auto"/>
    </w:rPr>
  </w:style>
  <w:style w:type="paragraph" w:styleId="Quote">
    <w:name w:val="Quote"/>
    <w:basedOn w:val="Normal"/>
    <w:next w:val="Normal"/>
    <w:link w:val="QuoteChar"/>
    <w:uiPriority w:val="29"/>
    <w:qFormat/>
    <w:rsid w:val="00E54E9D"/>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E54E9D"/>
    <w:rPr>
      <w:i/>
      <w:iCs/>
      <w:color w:val="404040" w:themeColor="text1" w:themeTint="BF"/>
    </w:rPr>
  </w:style>
  <w:style w:type="paragraph" w:styleId="IntenseQuote">
    <w:name w:val="Intense Quote"/>
    <w:basedOn w:val="Normal"/>
    <w:next w:val="Normal"/>
    <w:link w:val="IntenseQuoteChar"/>
    <w:uiPriority w:val="30"/>
    <w:qFormat/>
    <w:rsid w:val="00E54E9D"/>
    <w:pPr>
      <w:pBdr>
        <w:top w:val="single" w:sz="4" w:space="10" w:color="55274E" w:themeColor="accent1"/>
        <w:bottom w:val="single" w:sz="4" w:space="10" w:color="55274E" w:themeColor="accent1"/>
      </w:pBdr>
      <w:spacing w:before="360" w:after="360"/>
      <w:ind w:left="864" w:right="864"/>
      <w:jc w:val="center"/>
    </w:pPr>
    <w:rPr>
      <w:i/>
      <w:iCs/>
      <w:color w:val="55274E" w:themeColor="accent1"/>
    </w:rPr>
  </w:style>
  <w:style w:type="character" w:customStyle="1" w:styleId="IntenseQuoteChar">
    <w:name w:val="Intense Quote Char"/>
    <w:basedOn w:val="DefaultParagraphFont"/>
    <w:link w:val="IntenseQuote"/>
    <w:uiPriority w:val="30"/>
    <w:rsid w:val="00E54E9D"/>
    <w:rPr>
      <w:i/>
      <w:iCs/>
      <w:color w:val="55274E" w:themeColor="accent1"/>
    </w:rPr>
  </w:style>
  <w:style w:type="character" w:styleId="SubtleEmphasis">
    <w:name w:val="Subtle Emphasis"/>
    <w:basedOn w:val="DefaultParagraphFont"/>
    <w:uiPriority w:val="19"/>
    <w:qFormat/>
    <w:rsid w:val="00E54E9D"/>
    <w:rPr>
      <w:i/>
      <w:iCs/>
      <w:color w:val="404040" w:themeColor="text1" w:themeTint="BF"/>
    </w:rPr>
  </w:style>
  <w:style w:type="character" w:styleId="IntenseEmphasis">
    <w:name w:val="Intense Emphasis"/>
    <w:basedOn w:val="DefaultParagraphFont"/>
    <w:uiPriority w:val="21"/>
    <w:qFormat/>
    <w:rsid w:val="00E54E9D"/>
    <w:rPr>
      <w:i/>
      <w:iCs/>
      <w:color w:val="55274E" w:themeColor="accent1"/>
    </w:rPr>
  </w:style>
  <w:style w:type="character" w:styleId="SubtleReference">
    <w:name w:val="Subtle Reference"/>
    <w:basedOn w:val="DefaultParagraphFont"/>
    <w:uiPriority w:val="31"/>
    <w:qFormat/>
    <w:rsid w:val="00E54E9D"/>
    <w:rPr>
      <w:smallCaps/>
      <w:color w:val="404040" w:themeColor="text1" w:themeTint="BF"/>
    </w:rPr>
  </w:style>
  <w:style w:type="character" w:styleId="IntenseReference">
    <w:name w:val="Intense Reference"/>
    <w:basedOn w:val="DefaultParagraphFont"/>
    <w:uiPriority w:val="32"/>
    <w:qFormat/>
    <w:rsid w:val="00E54E9D"/>
    <w:rPr>
      <w:b/>
      <w:bCs/>
      <w:smallCaps/>
      <w:color w:val="55274E" w:themeColor="accent1"/>
      <w:spacing w:val="5"/>
    </w:rPr>
  </w:style>
  <w:style w:type="character" w:styleId="BookTitle">
    <w:name w:val="Book Title"/>
    <w:basedOn w:val="DefaultParagraphFont"/>
    <w:uiPriority w:val="33"/>
    <w:qFormat/>
    <w:rsid w:val="00E54E9D"/>
    <w:rPr>
      <w:b/>
      <w:bCs/>
      <w:i/>
      <w:iCs/>
      <w:spacing w:val="5"/>
    </w:rPr>
  </w:style>
  <w:style w:type="paragraph" w:styleId="TOCHeading">
    <w:name w:val="TOC Heading"/>
    <w:basedOn w:val="Heading1"/>
    <w:next w:val="Normal"/>
    <w:uiPriority w:val="39"/>
    <w:semiHidden/>
    <w:unhideWhenUsed/>
    <w:qFormat/>
    <w:rsid w:val="00E54E9D"/>
    <w:pPr>
      <w:outlineLvl w:val="9"/>
    </w:pPr>
  </w:style>
  <w:style w:type="character" w:styleId="Hyperlink">
    <w:name w:val="Hyperlink"/>
    <w:basedOn w:val="DefaultParagraphFont"/>
    <w:uiPriority w:val="99"/>
    <w:unhideWhenUsed/>
    <w:rsid w:val="006019DD"/>
    <w:rPr>
      <w:color w:val="EE7B08" w:themeColor="hyperlink"/>
      <w:u w:val="single"/>
    </w:rPr>
  </w:style>
  <w:style w:type="table" w:styleId="TableGrid">
    <w:name w:val="Table Grid"/>
    <w:basedOn w:val="TableNormal"/>
    <w:uiPriority w:val="39"/>
    <w:rsid w:val="00A839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9417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94173"/>
    <w:rPr>
      <w:rFonts w:ascii="Segoe UI" w:hAnsi="Segoe UI" w:cs="Segoe UI"/>
      <w:sz w:val="18"/>
      <w:szCs w:val="18"/>
    </w:rPr>
  </w:style>
  <w:style w:type="paragraph" w:styleId="ListParagraph">
    <w:name w:val="List Paragraph"/>
    <w:basedOn w:val="Normal"/>
    <w:uiPriority w:val="34"/>
    <w:qFormat/>
    <w:rsid w:val="002D58A9"/>
    <w:pPr>
      <w:ind w:left="720"/>
      <w:contextualSpacing/>
    </w:pPr>
  </w:style>
  <w:style w:type="paragraph" w:styleId="BodyText">
    <w:name w:val="Body Text"/>
    <w:basedOn w:val="Normal"/>
    <w:link w:val="BodyTextChar"/>
    <w:uiPriority w:val="99"/>
    <w:unhideWhenUsed/>
    <w:rsid w:val="00580B36"/>
    <w:pPr>
      <w:spacing w:after="0" w:line="240" w:lineRule="auto"/>
    </w:pPr>
    <w:rPr>
      <w:rFonts w:ascii="Arial" w:eastAsiaTheme="minorHAnsi" w:hAnsi="Arial" w:cs="Arial"/>
      <w:b/>
      <w:i/>
    </w:rPr>
  </w:style>
  <w:style w:type="character" w:customStyle="1" w:styleId="BodyTextChar">
    <w:name w:val="Body Text Char"/>
    <w:basedOn w:val="DefaultParagraphFont"/>
    <w:link w:val="BodyText"/>
    <w:uiPriority w:val="99"/>
    <w:rsid w:val="00580B36"/>
    <w:rPr>
      <w:rFonts w:ascii="Arial" w:eastAsiaTheme="minorHAnsi" w:hAnsi="Arial" w:cs="Arial"/>
      <w:b/>
      <w:i/>
    </w:rPr>
  </w:style>
  <w:style w:type="paragraph" w:styleId="BodyText2">
    <w:name w:val="Body Text 2"/>
    <w:basedOn w:val="Normal"/>
    <w:link w:val="BodyText2Char"/>
    <w:uiPriority w:val="99"/>
    <w:unhideWhenUsed/>
    <w:rsid w:val="00200167"/>
    <w:pPr>
      <w:tabs>
        <w:tab w:val="left" w:pos="7920"/>
      </w:tabs>
      <w:spacing w:after="0" w:line="240" w:lineRule="auto"/>
      <w:ind w:right="170"/>
      <w:jc w:val="both"/>
    </w:pPr>
    <w:rPr>
      <w:rFonts w:ascii="Arial" w:eastAsia="Arial" w:hAnsi="Arial" w:cs="Arial"/>
    </w:rPr>
  </w:style>
  <w:style w:type="character" w:customStyle="1" w:styleId="BodyText2Char">
    <w:name w:val="Body Text 2 Char"/>
    <w:basedOn w:val="DefaultParagraphFont"/>
    <w:link w:val="BodyText2"/>
    <w:uiPriority w:val="99"/>
    <w:rsid w:val="00200167"/>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67313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Confidential@TheFirmB2B.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etropolitan">
  <a:themeElements>
    <a:clrScheme name="Custom 1">
      <a:dk1>
        <a:sysClr val="windowText" lastClr="000000"/>
      </a:dk1>
      <a:lt1>
        <a:sysClr val="window" lastClr="FFFFFF"/>
      </a:lt1>
      <a:dk2>
        <a:srgbClr val="455F51"/>
      </a:dk2>
      <a:lt2>
        <a:srgbClr val="E2DFCC"/>
      </a:lt2>
      <a:accent1>
        <a:srgbClr val="55274E"/>
      </a:accent1>
      <a:accent2>
        <a:srgbClr val="63A537"/>
      </a:accent2>
      <a:accent3>
        <a:srgbClr val="37A76F"/>
      </a:accent3>
      <a:accent4>
        <a:srgbClr val="44C1A3"/>
      </a:accent4>
      <a:accent5>
        <a:srgbClr val="4EB3CF"/>
      </a:accent5>
      <a:accent6>
        <a:srgbClr val="51C3F9"/>
      </a:accent6>
      <a:hlink>
        <a:srgbClr val="EE7B08"/>
      </a:hlink>
      <a:folHlink>
        <a:srgbClr val="977B2D"/>
      </a:folHlink>
    </a:clrScheme>
    <a:fontScheme name="Cambria-Calibri">
      <a:majorFont>
        <a:latin typeface="Cambria" panose="02040503050406030204"/>
        <a:ea typeface=""/>
        <a:cs typeface=""/>
        <a:font script="Jpan" typeface="ＭＳ Ｐゴシック"/>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Metropolitan">
      <a:fillStyleLst>
        <a:solidFill>
          <a:schemeClr val="phClr"/>
        </a:solidFill>
        <a:gradFill rotWithShape="1">
          <a:gsLst>
            <a:gs pos="0">
              <a:schemeClr val="phClr">
                <a:tint val="70000"/>
                <a:satMod val="100000"/>
                <a:lumMod val="110000"/>
              </a:schemeClr>
            </a:gs>
            <a:gs pos="50000">
              <a:schemeClr val="phClr">
                <a:tint val="75000"/>
                <a:satMod val="101000"/>
                <a:lumMod val="105000"/>
              </a:schemeClr>
            </a:gs>
            <a:gs pos="100000">
              <a:schemeClr val="phClr">
                <a:tint val="82000"/>
                <a:satMod val="104000"/>
                <a:lumMod val="105000"/>
              </a:schemeClr>
            </a:gs>
          </a:gsLst>
          <a:lin ang="2700000" scaled="0"/>
        </a:gradFill>
        <a:gradFill rotWithShape="1">
          <a:gsLst>
            <a:gs pos="0">
              <a:schemeClr val="phClr">
                <a:tint val="97000"/>
                <a:satMod val="100000"/>
                <a:lumMod val="102000"/>
              </a:schemeClr>
            </a:gs>
            <a:gs pos="50000">
              <a:schemeClr val="phClr">
                <a:shade val="100000"/>
                <a:satMod val="100000"/>
                <a:lumMod val="100000"/>
              </a:schemeClr>
            </a:gs>
            <a:gs pos="100000">
              <a:schemeClr val="phClr">
                <a:shade val="80000"/>
                <a:satMod val="100000"/>
                <a:lumMod val="99000"/>
              </a:schemeClr>
            </a:gs>
          </a:gsLst>
          <a:lin ang="2700000" scaled="0"/>
        </a:gradFill>
      </a:fillStyleLst>
      <a:lnStyleLst>
        <a:ln w="9525"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solidFill>
          <a:schemeClr val="phClr">
            <a:shade val="95000"/>
            <a:satMod val="170000"/>
          </a:schemeClr>
        </a:solidFill>
      </a:bgFillStyleLst>
    </a:fmtScheme>
  </a:themeElements>
  <a:objectDefaults/>
  <a:extraClrSchemeLst/>
  <a:extLst>
    <a:ext uri="{05A4C25C-085E-4340-85A3-A5531E510DB2}">
      <thm15:themeFamily xmlns:thm15="http://schemas.microsoft.com/office/thememl/2012/main" name="Metropolitan" id="{4C5440D6-04D2-4954-96CF-F251137069B2}" vid="{79CFCA13-9412-4290-BB4B-85112F88857B}"/>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BF2568-37ED-4996-98A0-19836951E0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205</TotalTime>
  <Pages>1</Pages>
  <Words>583</Words>
  <Characters>3326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Rachael Rand</dc:creator>
  <cp:keywords/>
  <dc:description/>
  <cp:lastModifiedBy>Megan</cp:lastModifiedBy>
  <cp:revision>6</cp:revision>
  <cp:lastPrinted>2017-01-03T15:41:00Z</cp:lastPrinted>
  <dcterms:created xsi:type="dcterms:W3CDTF">2020-10-28T01:14:00Z</dcterms:created>
  <dcterms:modified xsi:type="dcterms:W3CDTF">2020-11-09T22:45:00Z</dcterms:modified>
</cp:coreProperties>
</file>